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
        <w:tblOverlap w:val="never"/>
        <w:tblW w:w="1466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181"/>
        <w:gridCol w:w="4771"/>
        <w:gridCol w:w="2350"/>
        <w:gridCol w:w="242"/>
        <w:gridCol w:w="6121"/>
      </w:tblGrid>
      <w:tr w:rsidR="006A59F9" w:rsidRPr="006A59F9" w14:paraId="60459200" w14:textId="77777777" w:rsidTr="00BF0C83">
        <w:trPr>
          <w:trHeight w:val="294"/>
        </w:trPr>
        <w:tc>
          <w:tcPr>
            <w:tcW w:w="1181" w:type="dxa"/>
            <w:tcBorders>
              <w:top w:val="single" w:sz="4" w:space="0" w:color="auto"/>
              <w:bottom w:val="single" w:sz="4" w:space="0" w:color="auto"/>
              <w:right w:val="nil"/>
            </w:tcBorders>
            <w:shd w:val="clear" w:color="auto" w:fill="auto"/>
            <w:vAlign w:val="bottom"/>
          </w:tcPr>
          <w:p w14:paraId="18F0B061"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single" w:sz="4" w:space="0" w:color="auto"/>
              <w:left w:val="nil"/>
            </w:tcBorders>
            <w:shd w:val="clear" w:color="auto" w:fill="auto"/>
            <w:vAlign w:val="bottom"/>
          </w:tcPr>
          <w:p w14:paraId="64AB3434"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b/>
                <w:bCs/>
                <w:sz w:val="28"/>
                <w:szCs w:val="28"/>
                <w:lang w:val="en-US" w:bidi="ar-SA"/>
              </w:rPr>
            </w:pPr>
            <w:r w:rsidRPr="006A59F9">
              <w:rPr>
                <w:rFonts w:ascii="Times New Roman" w:eastAsia="Times New Roman" w:hAnsi="Times New Roman" w:cs="Times New Roman"/>
                <w:b/>
                <w:bCs/>
                <w:sz w:val="28"/>
                <w:szCs w:val="28"/>
                <w:lang w:val="en-US" w:bidi="ar-SA"/>
              </w:rPr>
              <w:t>Name of the CB:</w:t>
            </w:r>
          </w:p>
        </w:tc>
        <w:tc>
          <w:tcPr>
            <w:tcW w:w="2350" w:type="dxa"/>
            <w:tcBorders>
              <w:top w:val="single" w:sz="4" w:space="0" w:color="auto"/>
            </w:tcBorders>
          </w:tcPr>
          <w:p w14:paraId="16FEAD39"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tcBorders>
            <w:shd w:val="clear" w:color="auto" w:fill="auto"/>
            <w:vAlign w:val="bottom"/>
          </w:tcPr>
          <w:p w14:paraId="434820A0"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tcBorders>
            <w:shd w:val="clear" w:color="auto" w:fill="auto"/>
            <w:vAlign w:val="bottom"/>
          </w:tcPr>
          <w:p w14:paraId="41186774"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5003FB61" w14:textId="77777777" w:rsidTr="00BF0C83">
        <w:trPr>
          <w:trHeight w:val="294"/>
        </w:trPr>
        <w:tc>
          <w:tcPr>
            <w:tcW w:w="1181" w:type="dxa"/>
            <w:tcBorders>
              <w:top w:val="single" w:sz="4" w:space="0" w:color="auto"/>
            </w:tcBorders>
            <w:shd w:val="clear" w:color="auto" w:fill="auto"/>
            <w:vAlign w:val="bottom"/>
          </w:tcPr>
          <w:p w14:paraId="67FEE111"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single" w:sz="4" w:space="0" w:color="auto"/>
            </w:tcBorders>
            <w:shd w:val="clear" w:color="auto" w:fill="auto"/>
            <w:vAlign w:val="bottom"/>
          </w:tcPr>
          <w:p w14:paraId="380D2590" w14:textId="77777777" w:rsidR="006A59F9" w:rsidRPr="006A59F9" w:rsidRDefault="006A59F9" w:rsidP="006A59F9">
            <w:pPr>
              <w:spacing w:after="0" w:line="240" w:lineRule="auto"/>
              <w:jc w:val="both"/>
              <w:rPr>
                <w:rFonts w:ascii="Times New Roman" w:eastAsia="Times New Roman" w:hAnsi="Times New Roman" w:cs="Times New Roman"/>
                <w:b/>
                <w:bCs/>
                <w:sz w:val="28"/>
                <w:szCs w:val="28"/>
                <w:lang w:val="en-US" w:bidi="ar-SA"/>
              </w:rPr>
            </w:pPr>
          </w:p>
        </w:tc>
        <w:tc>
          <w:tcPr>
            <w:tcW w:w="2350" w:type="dxa"/>
            <w:tcBorders>
              <w:top w:val="single" w:sz="4" w:space="0" w:color="auto"/>
            </w:tcBorders>
          </w:tcPr>
          <w:p w14:paraId="6B66DDBA"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tcBorders>
            <w:shd w:val="clear" w:color="auto" w:fill="auto"/>
            <w:vAlign w:val="bottom"/>
          </w:tcPr>
          <w:p w14:paraId="64550F4C"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tcBorders>
            <w:shd w:val="clear" w:color="auto" w:fill="auto"/>
            <w:vAlign w:val="bottom"/>
          </w:tcPr>
          <w:p w14:paraId="2E38B1A6"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7884F2AE" w14:textId="77777777" w:rsidTr="00BF0C83">
        <w:trPr>
          <w:trHeight w:val="294"/>
        </w:trPr>
        <w:tc>
          <w:tcPr>
            <w:tcW w:w="1181" w:type="dxa"/>
            <w:tcBorders>
              <w:top w:val="nil"/>
              <w:bottom w:val="single" w:sz="4" w:space="0" w:color="auto"/>
            </w:tcBorders>
            <w:shd w:val="clear" w:color="auto" w:fill="auto"/>
            <w:vAlign w:val="bottom"/>
          </w:tcPr>
          <w:p w14:paraId="43CF9C6B"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nil"/>
              <w:bottom w:val="single" w:sz="4" w:space="0" w:color="auto"/>
            </w:tcBorders>
            <w:shd w:val="clear" w:color="auto" w:fill="auto"/>
            <w:vAlign w:val="bottom"/>
          </w:tcPr>
          <w:p w14:paraId="0EB08918"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b/>
                <w:bCs/>
                <w:sz w:val="28"/>
                <w:szCs w:val="28"/>
                <w:lang w:val="en-US" w:bidi="ar-SA"/>
              </w:rPr>
            </w:pPr>
            <w:r w:rsidRPr="006A59F9">
              <w:rPr>
                <w:rFonts w:ascii="Times New Roman" w:eastAsia="Times New Roman" w:hAnsi="Times New Roman" w:cs="Times New Roman"/>
                <w:b/>
                <w:bCs/>
                <w:sz w:val="28"/>
                <w:szCs w:val="28"/>
                <w:lang w:val="en-US" w:bidi="ar-SA"/>
              </w:rPr>
              <w:t xml:space="preserve">Approval applied for: </w:t>
            </w:r>
          </w:p>
        </w:tc>
        <w:tc>
          <w:tcPr>
            <w:tcW w:w="2350" w:type="dxa"/>
            <w:tcBorders>
              <w:top w:val="nil"/>
              <w:bottom w:val="single" w:sz="4" w:space="0" w:color="auto"/>
            </w:tcBorders>
          </w:tcPr>
          <w:p w14:paraId="2588177E"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nil"/>
              <w:bottom w:val="single" w:sz="4" w:space="0" w:color="auto"/>
            </w:tcBorders>
            <w:shd w:val="clear" w:color="auto" w:fill="auto"/>
            <w:vAlign w:val="bottom"/>
          </w:tcPr>
          <w:p w14:paraId="70F9F1F8"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nil"/>
              <w:bottom w:val="single" w:sz="4" w:space="0" w:color="auto"/>
            </w:tcBorders>
            <w:shd w:val="clear" w:color="auto" w:fill="auto"/>
            <w:vAlign w:val="bottom"/>
          </w:tcPr>
          <w:p w14:paraId="3FC4B5F3"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4F9E422E" w14:textId="77777777" w:rsidTr="00BF0C83">
        <w:trPr>
          <w:trHeight w:val="208"/>
        </w:trPr>
        <w:tc>
          <w:tcPr>
            <w:tcW w:w="1181" w:type="dxa"/>
            <w:tcBorders>
              <w:top w:val="single" w:sz="4" w:space="0" w:color="auto"/>
              <w:bottom w:val="single" w:sz="4" w:space="0" w:color="auto"/>
            </w:tcBorders>
            <w:shd w:val="clear" w:color="auto" w:fill="auto"/>
            <w:vAlign w:val="bottom"/>
          </w:tcPr>
          <w:p w14:paraId="1F5F0163"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single" w:sz="4" w:space="0" w:color="auto"/>
              <w:bottom w:val="single" w:sz="4" w:space="0" w:color="auto"/>
            </w:tcBorders>
            <w:shd w:val="clear" w:color="auto" w:fill="auto"/>
            <w:vAlign w:val="bottom"/>
          </w:tcPr>
          <w:p w14:paraId="1AC4F654"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350" w:type="dxa"/>
            <w:tcBorders>
              <w:top w:val="single" w:sz="4" w:space="0" w:color="auto"/>
              <w:bottom w:val="single" w:sz="4" w:space="0" w:color="auto"/>
            </w:tcBorders>
          </w:tcPr>
          <w:p w14:paraId="112AB34F"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bottom w:val="single" w:sz="4" w:space="0" w:color="auto"/>
            </w:tcBorders>
            <w:shd w:val="clear" w:color="auto" w:fill="auto"/>
            <w:vAlign w:val="bottom"/>
          </w:tcPr>
          <w:p w14:paraId="2E2D996B"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bottom w:val="single" w:sz="4" w:space="0" w:color="auto"/>
            </w:tcBorders>
            <w:shd w:val="clear" w:color="auto" w:fill="auto"/>
            <w:vAlign w:val="bottom"/>
          </w:tcPr>
          <w:p w14:paraId="26636ECC"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4EC0C77C" w14:textId="77777777" w:rsidTr="00BF0C83">
        <w:trPr>
          <w:trHeight w:val="294"/>
        </w:trPr>
        <w:tc>
          <w:tcPr>
            <w:tcW w:w="1181" w:type="dxa"/>
            <w:tcBorders>
              <w:top w:val="single" w:sz="4" w:space="0" w:color="auto"/>
              <w:bottom w:val="single" w:sz="4" w:space="0" w:color="auto"/>
            </w:tcBorders>
            <w:shd w:val="clear" w:color="auto" w:fill="auto"/>
            <w:vAlign w:val="bottom"/>
          </w:tcPr>
          <w:p w14:paraId="055DAFCA"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single" w:sz="4" w:space="0" w:color="auto"/>
              <w:bottom w:val="single" w:sz="4" w:space="0" w:color="auto"/>
            </w:tcBorders>
            <w:shd w:val="clear" w:color="auto" w:fill="auto"/>
            <w:vAlign w:val="bottom"/>
          </w:tcPr>
          <w:p w14:paraId="762D7A06"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b/>
                <w:sz w:val="28"/>
                <w:szCs w:val="28"/>
                <w:lang w:val="en-US" w:bidi="ar-SA"/>
              </w:rPr>
            </w:pPr>
            <w:r w:rsidRPr="006A59F9">
              <w:rPr>
                <w:rFonts w:ascii="Times New Roman" w:eastAsia="Times New Roman" w:hAnsi="Times New Roman" w:cs="Times New Roman"/>
                <w:b/>
                <w:sz w:val="28"/>
                <w:szCs w:val="28"/>
                <w:lang w:val="en-US" w:bidi="ar-SA"/>
              </w:rPr>
              <w:t xml:space="preserve">Application reference: </w:t>
            </w:r>
          </w:p>
        </w:tc>
        <w:tc>
          <w:tcPr>
            <w:tcW w:w="2350" w:type="dxa"/>
            <w:tcBorders>
              <w:top w:val="single" w:sz="4" w:space="0" w:color="auto"/>
              <w:bottom w:val="single" w:sz="4" w:space="0" w:color="auto"/>
            </w:tcBorders>
          </w:tcPr>
          <w:p w14:paraId="49AF275F"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bottom w:val="single" w:sz="4" w:space="0" w:color="auto"/>
            </w:tcBorders>
            <w:shd w:val="clear" w:color="auto" w:fill="auto"/>
            <w:vAlign w:val="bottom"/>
          </w:tcPr>
          <w:p w14:paraId="5F8656A1"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bottom w:val="single" w:sz="4" w:space="0" w:color="auto"/>
            </w:tcBorders>
            <w:shd w:val="clear" w:color="auto" w:fill="auto"/>
            <w:vAlign w:val="bottom"/>
          </w:tcPr>
          <w:p w14:paraId="3FB646A4"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6DF99C7A" w14:textId="77777777" w:rsidTr="00BF0C83">
        <w:trPr>
          <w:trHeight w:val="208"/>
        </w:trPr>
        <w:tc>
          <w:tcPr>
            <w:tcW w:w="1181" w:type="dxa"/>
            <w:tcBorders>
              <w:top w:val="single" w:sz="4" w:space="0" w:color="auto"/>
              <w:bottom w:val="single" w:sz="4" w:space="0" w:color="auto"/>
            </w:tcBorders>
            <w:shd w:val="clear" w:color="auto" w:fill="auto"/>
            <w:vAlign w:val="bottom"/>
          </w:tcPr>
          <w:p w14:paraId="54B1CBF1"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4771" w:type="dxa"/>
            <w:tcBorders>
              <w:top w:val="single" w:sz="4" w:space="0" w:color="auto"/>
              <w:bottom w:val="single" w:sz="4" w:space="0" w:color="auto"/>
            </w:tcBorders>
            <w:shd w:val="clear" w:color="auto" w:fill="auto"/>
            <w:vAlign w:val="bottom"/>
          </w:tcPr>
          <w:p w14:paraId="43E9CBF8"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350" w:type="dxa"/>
            <w:tcBorders>
              <w:top w:val="single" w:sz="4" w:space="0" w:color="auto"/>
              <w:bottom w:val="single" w:sz="4" w:space="0" w:color="auto"/>
            </w:tcBorders>
          </w:tcPr>
          <w:p w14:paraId="7B42C6C0"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bottom w:val="single" w:sz="4" w:space="0" w:color="auto"/>
            </w:tcBorders>
            <w:shd w:val="clear" w:color="auto" w:fill="auto"/>
            <w:vAlign w:val="bottom"/>
          </w:tcPr>
          <w:p w14:paraId="4BCFB5E6"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bottom w:val="single" w:sz="4" w:space="0" w:color="auto"/>
            </w:tcBorders>
            <w:shd w:val="clear" w:color="auto" w:fill="auto"/>
            <w:vAlign w:val="bottom"/>
          </w:tcPr>
          <w:p w14:paraId="7A822606"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4274ABEA" w14:textId="77777777" w:rsidTr="00BF0C83">
        <w:trPr>
          <w:trHeight w:val="294"/>
        </w:trPr>
        <w:tc>
          <w:tcPr>
            <w:tcW w:w="1181" w:type="dxa"/>
            <w:tcBorders>
              <w:top w:val="single" w:sz="4" w:space="0" w:color="auto"/>
              <w:bottom w:val="single" w:sz="4" w:space="0" w:color="auto"/>
            </w:tcBorders>
            <w:shd w:val="clear" w:color="auto" w:fill="auto"/>
            <w:vAlign w:val="bottom"/>
          </w:tcPr>
          <w:p w14:paraId="1BF4EE88"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single" w:sz="4" w:space="0" w:color="auto"/>
              <w:bottom w:val="single" w:sz="4" w:space="0" w:color="auto"/>
            </w:tcBorders>
            <w:shd w:val="clear" w:color="auto" w:fill="auto"/>
            <w:vAlign w:val="bottom"/>
          </w:tcPr>
          <w:p w14:paraId="1E6F94C6"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bottom w:val="single" w:sz="4" w:space="0" w:color="auto"/>
            </w:tcBorders>
          </w:tcPr>
          <w:p w14:paraId="39AB40B4"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single" w:sz="4" w:space="0" w:color="auto"/>
              <w:bottom w:val="single" w:sz="4" w:space="0" w:color="auto"/>
            </w:tcBorders>
            <w:shd w:val="clear" w:color="auto" w:fill="auto"/>
            <w:vAlign w:val="bottom"/>
          </w:tcPr>
          <w:p w14:paraId="79DE0BE2"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bottom w:val="single" w:sz="4" w:space="0" w:color="auto"/>
            </w:tcBorders>
            <w:shd w:val="clear" w:color="auto" w:fill="auto"/>
            <w:vAlign w:val="bottom"/>
          </w:tcPr>
          <w:p w14:paraId="567ADCC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3596C3C8" w14:textId="77777777" w:rsidTr="00BF0C83">
        <w:trPr>
          <w:trHeight w:val="294"/>
        </w:trPr>
        <w:tc>
          <w:tcPr>
            <w:tcW w:w="1181" w:type="dxa"/>
            <w:tcBorders>
              <w:top w:val="single" w:sz="4" w:space="0" w:color="auto"/>
            </w:tcBorders>
            <w:shd w:val="clear" w:color="auto" w:fill="auto"/>
            <w:vAlign w:val="bottom"/>
          </w:tcPr>
          <w:p w14:paraId="10F3FFE2"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7121" w:type="dxa"/>
            <w:gridSpan w:val="2"/>
            <w:tcBorders>
              <w:top w:val="single" w:sz="4" w:space="0" w:color="auto"/>
            </w:tcBorders>
            <w:shd w:val="clear" w:color="auto" w:fill="auto"/>
            <w:vAlign w:val="bottom"/>
          </w:tcPr>
          <w:p w14:paraId="7BAC4CB3"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sz w:val="28"/>
                <w:szCs w:val="28"/>
                <w:lang w:val="en-US" w:bidi="ar-SA"/>
              </w:rPr>
            </w:pPr>
            <w:r w:rsidRPr="006A59F9">
              <w:rPr>
                <w:rFonts w:ascii="Times New Roman" w:eastAsia="Times New Roman" w:hAnsi="Times New Roman" w:cs="Times New Roman"/>
                <w:b/>
                <w:sz w:val="28"/>
                <w:szCs w:val="28"/>
                <w:lang w:val="en-US" w:bidi="ar-SA"/>
              </w:rPr>
              <w:t xml:space="preserve">CB’s Documentation </w:t>
            </w:r>
            <w:r w:rsidRPr="006A59F9">
              <w:rPr>
                <w:rFonts w:ascii="Times New Roman" w:eastAsia="Times New Roman" w:hAnsi="Times New Roman" w:cs="Times New Roman"/>
                <w:b/>
                <w:i/>
                <w:sz w:val="28"/>
                <w:szCs w:val="28"/>
                <w:lang w:val="en-US" w:bidi="ar-SA"/>
              </w:rPr>
              <w:t>(CB to list)</w:t>
            </w:r>
            <w:r w:rsidRPr="006A59F9">
              <w:rPr>
                <w:rFonts w:ascii="Times New Roman" w:eastAsia="Times New Roman" w:hAnsi="Times New Roman" w:cs="Times New Roman"/>
                <w:sz w:val="28"/>
                <w:szCs w:val="28"/>
                <w:lang w:val="en-US" w:bidi="ar-SA"/>
              </w:rPr>
              <w:t xml:space="preserve"> </w:t>
            </w:r>
          </w:p>
        </w:tc>
        <w:tc>
          <w:tcPr>
            <w:tcW w:w="242" w:type="dxa"/>
            <w:tcBorders>
              <w:top w:val="single" w:sz="4" w:space="0" w:color="auto"/>
            </w:tcBorders>
            <w:shd w:val="clear" w:color="auto" w:fill="auto"/>
            <w:vAlign w:val="bottom"/>
          </w:tcPr>
          <w:p w14:paraId="1C0779CC"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tcBorders>
            <w:shd w:val="clear" w:color="auto" w:fill="auto"/>
            <w:vAlign w:val="bottom"/>
          </w:tcPr>
          <w:p w14:paraId="65D849DE"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103F1207" w14:textId="77777777" w:rsidTr="00BF0C83">
        <w:trPr>
          <w:trHeight w:val="294"/>
        </w:trPr>
        <w:tc>
          <w:tcPr>
            <w:tcW w:w="1181" w:type="dxa"/>
            <w:tcBorders>
              <w:top w:val="nil"/>
            </w:tcBorders>
            <w:shd w:val="clear" w:color="auto" w:fill="auto"/>
            <w:vAlign w:val="bottom"/>
          </w:tcPr>
          <w:p w14:paraId="73E1AC5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nil"/>
            </w:tcBorders>
            <w:shd w:val="clear" w:color="auto" w:fill="auto"/>
            <w:vAlign w:val="bottom"/>
          </w:tcPr>
          <w:p w14:paraId="339D79E5"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nil"/>
            </w:tcBorders>
          </w:tcPr>
          <w:p w14:paraId="3B5A1C6F"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nil"/>
            </w:tcBorders>
            <w:shd w:val="clear" w:color="auto" w:fill="auto"/>
            <w:vAlign w:val="bottom"/>
          </w:tcPr>
          <w:p w14:paraId="0B01AACA"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nil"/>
            </w:tcBorders>
            <w:shd w:val="clear" w:color="auto" w:fill="auto"/>
            <w:vAlign w:val="bottom"/>
          </w:tcPr>
          <w:p w14:paraId="5A01C06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214661C4" w14:textId="77777777" w:rsidTr="00BF0C83">
        <w:trPr>
          <w:trHeight w:val="294"/>
        </w:trPr>
        <w:tc>
          <w:tcPr>
            <w:tcW w:w="1181" w:type="dxa"/>
            <w:tcBorders>
              <w:top w:val="nil"/>
              <w:bottom w:val="single" w:sz="4" w:space="0" w:color="auto"/>
            </w:tcBorders>
            <w:shd w:val="clear" w:color="auto" w:fill="auto"/>
            <w:vAlign w:val="bottom"/>
          </w:tcPr>
          <w:p w14:paraId="5EA34B84"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nil"/>
              <w:bottom w:val="single" w:sz="4" w:space="0" w:color="auto"/>
            </w:tcBorders>
            <w:shd w:val="clear" w:color="auto" w:fill="auto"/>
            <w:vAlign w:val="bottom"/>
          </w:tcPr>
          <w:p w14:paraId="3994F0E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nil"/>
              <w:bottom w:val="single" w:sz="4" w:space="0" w:color="auto"/>
            </w:tcBorders>
          </w:tcPr>
          <w:p w14:paraId="21EAA19D"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nil"/>
              <w:bottom w:val="single" w:sz="4" w:space="0" w:color="auto"/>
            </w:tcBorders>
            <w:shd w:val="clear" w:color="auto" w:fill="auto"/>
            <w:vAlign w:val="bottom"/>
          </w:tcPr>
          <w:p w14:paraId="4146D9C1"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nil"/>
              <w:bottom w:val="single" w:sz="4" w:space="0" w:color="auto"/>
            </w:tcBorders>
            <w:shd w:val="clear" w:color="auto" w:fill="auto"/>
            <w:vAlign w:val="bottom"/>
          </w:tcPr>
          <w:p w14:paraId="561C9329"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4DC1AF3C" w14:textId="77777777" w:rsidTr="00BF0C83">
        <w:trPr>
          <w:trHeight w:val="575"/>
        </w:trPr>
        <w:tc>
          <w:tcPr>
            <w:tcW w:w="1181" w:type="dxa"/>
            <w:tcBorders>
              <w:top w:val="single" w:sz="4" w:space="0" w:color="auto"/>
              <w:bottom w:val="single" w:sz="4" w:space="0" w:color="auto"/>
            </w:tcBorders>
            <w:shd w:val="clear" w:color="auto" w:fill="auto"/>
            <w:vAlign w:val="bottom"/>
          </w:tcPr>
          <w:p w14:paraId="242155D3"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single" w:sz="4" w:space="0" w:color="auto"/>
              <w:bottom w:val="single" w:sz="4" w:space="0" w:color="auto"/>
            </w:tcBorders>
            <w:shd w:val="clear" w:color="auto" w:fill="auto"/>
            <w:vAlign w:val="bottom"/>
          </w:tcPr>
          <w:p w14:paraId="2DE64D48"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bottom w:val="single" w:sz="4" w:space="0" w:color="auto"/>
            </w:tcBorders>
          </w:tcPr>
          <w:p w14:paraId="772F7D86"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single" w:sz="4" w:space="0" w:color="auto"/>
              <w:bottom w:val="single" w:sz="4" w:space="0" w:color="auto"/>
            </w:tcBorders>
            <w:shd w:val="clear" w:color="auto" w:fill="auto"/>
            <w:vAlign w:val="bottom"/>
          </w:tcPr>
          <w:p w14:paraId="73EF6A9F"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bottom w:val="single" w:sz="4" w:space="0" w:color="auto"/>
            </w:tcBorders>
            <w:shd w:val="clear" w:color="auto" w:fill="auto"/>
            <w:vAlign w:val="bottom"/>
          </w:tcPr>
          <w:p w14:paraId="42DA5A29"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4B4168EC" w14:textId="77777777" w:rsidTr="00BF0C83">
        <w:trPr>
          <w:trHeight w:val="200"/>
        </w:trPr>
        <w:tc>
          <w:tcPr>
            <w:tcW w:w="1181" w:type="dxa"/>
            <w:tcBorders>
              <w:top w:val="single" w:sz="4" w:space="0" w:color="auto"/>
              <w:bottom w:val="single" w:sz="4" w:space="0" w:color="auto"/>
            </w:tcBorders>
            <w:shd w:val="clear" w:color="auto" w:fill="auto"/>
            <w:vAlign w:val="bottom"/>
          </w:tcPr>
          <w:p w14:paraId="1A6C708F"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7121" w:type="dxa"/>
            <w:gridSpan w:val="2"/>
            <w:tcBorders>
              <w:top w:val="single" w:sz="4" w:space="0" w:color="auto"/>
              <w:bottom w:val="single" w:sz="4" w:space="0" w:color="auto"/>
            </w:tcBorders>
            <w:shd w:val="clear" w:color="auto" w:fill="auto"/>
            <w:vAlign w:val="bottom"/>
          </w:tcPr>
          <w:p w14:paraId="4D26D6AB"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sz w:val="28"/>
                <w:szCs w:val="28"/>
                <w:lang w:val="en-US" w:bidi="ar-SA"/>
              </w:rPr>
            </w:pPr>
            <w:r w:rsidRPr="006A59F9">
              <w:rPr>
                <w:rFonts w:ascii="Times New Roman" w:eastAsia="Times New Roman" w:hAnsi="Times New Roman" w:cs="Times New Roman"/>
                <w:b/>
                <w:sz w:val="28"/>
                <w:szCs w:val="28"/>
                <w:lang w:val="en-US" w:bidi="ar-SA"/>
              </w:rPr>
              <w:t xml:space="preserve">Brief information about the CB </w:t>
            </w:r>
            <w:r w:rsidRPr="006A59F9">
              <w:rPr>
                <w:rFonts w:ascii="Times New Roman" w:eastAsia="Times New Roman" w:hAnsi="Times New Roman" w:cs="Times New Roman"/>
                <w:b/>
                <w:i/>
                <w:sz w:val="28"/>
                <w:szCs w:val="28"/>
                <w:lang w:val="en-US" w:bidi="ar-SA"/>
              </w:rPr>
              <w:t>(CB to provide)</w:t>
            </w:r>
          </w:p>
        </w:tc>
        <w:tc>
          <w:tcPr>
            <w:tcW w:w="242" w:type="dxa"/>
            <w:tcBorders>
              <w:top w:val="single" w:sz="4" w:space="0" w:color="auto"/>
              <w:bottom w:val="single" w:sz="4" w:space="0" w:color="auto"/>
            </w:tcBorders>
            <w:shd w:val="clear" w:color="auto" w:fill="auto"/>
            <w:vAlign w:val="bottom"/>
          </w:tcPr>
          <w:p w14:paraId="66064B3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bottom w:val="single" w:sz="4" w:space="0" w:color="auto"/>
            </w:tcBorders>
            <w:shd w:val="clear" w:color="auto" w:fill="auto"/>
            <w:vAlign w:val="bottom"/>
          </w:tcPr>
          <w:p w14:paraId="1A8068CE"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0AF4382E" w14:textId="77777777" w:rsidTr="00BF0C83">
        <w:trPr>
          <w:trHeight w:val="294"/>
        </w:trPr>
        <w:tc>
          <w:tcPr>
            <w:tcW w:w="1181" w:type="dxa"/>
            <w:tcBorders>
              <w:top w:val="single" w:sz="4" w:space="0" w:color="auto"/>
            </w:tcBorders>
            <w:shd w:val="clear" w:color="auto" w:fill="auto"/>
            <w:vAlign w:val="bottom"/>
          </w:tcPr>
          <w:p w14:paraId="27630785"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single" w:sz="4" w:space="0" w:color="auto"/>
            </w:tcBorders>
            <w:shd w:val="clear" w:color="auto" w:fill="auto"/>
            <w:vAlign w:val="bottom"/>
          </w:tcPr>
          <w:p w14:paraId="1D242E5E"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tcBorders>
          </w:tcPr>
          <w:p w14:paraId="101396B5"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single" w:sz="4" w:space="0" w:color="auto"/>
            </w:tcBorders>
            <w:shd w:val="clear" w:color="auto" w:fill="auto"/>
            <w:vAlign w:val="bottom"/>
          </w:tcPr>
          <w:p w14:paraId="5A8946F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tcBorders>
            <w:shd w:val="clear" w:color="auto" w:fill="auto"/>
            <w:vAlign w:val="bottom"/>
          </w:tcPr>
          <w:p w14:paraId="5F7447D2"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13BCA84E" w14:textId="77777777" w:rsidTr="00BF0C83">
        <w:trPr>
          <w:trHeight w:val="294"/>
        </w:trPr>
        <w:tc>
          <w:tcPr>
            <w:tcW w:w="1181" w:type="dxa"/>
            <w:tcBorders>
              <w:bottom w:val="single" w:sz="4" w:space="0" w:color="auto"/>
            </w:tcBorders>
            <w:shd w:val="clear" w:color="auto" w:fill="auto"/>
            <w:vAlign w:val="bottom"/>
          </w:tcPr>
          <w:p w14:paraId="561BFDF9"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bottom w:val="single" w:sz="4" w:space="0" w:color="auto"/>
            </w:tcBorders>
            <w:shd w:val="clear" w:color="auto" w:fill="auto"/>
            <w:vAlign w:val="bottom"/>
          </w:tcPr>
          <w:p w14:paraId="0AEB1B51"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bottom w:val="single" w:sz="4" w:space="0" w:color="auto"/>
            </w:tcBorders>
          </w:tcPr>
          <w:p w14:paraId="7883AE71"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bottom w:val="single" w:sz="4" w:space="0" w:color="auto"/>
            </w:tcBorders>
            <w:shd w:val="clear" w:color="auto" w:fill="auto"/>
            <w:vAlign w:val="bottom"/>
          </w:tcPr>
          <w:p w14:paraId="6EC811D8"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bottom w:val="single" w:sz="4" w:space="0" w:color="auto"/>
            </w:tcBorders>
            <w:shd w:val="clear" w:color="auto" w:fill="auto"/>
            <w:vAlign w:val="bottom"/>
          </w:tcPr>
          <w:p w14:paraId="0C6181C9"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5E5C976A" w14:textId="77777777" w:rsidTr="00BF0C83">
        <w:trPr>
          <w:trHeight w:val="1160"/>
        </w:trPr>
        <w:tc>
          <w:tcPr>
            <w:tcW w:w="1181" w:type="dxa"/>
            <w:tcBorders>
              <w:top w:val="single" w:sz="4" w:space="0" w:color="auto"/>
              <w:bottom w:val="single" w:sz="4" w:space="0" w:color="auto"/>
            </w:tcBorders>
            <w:shd w:val="clear" w:color="auto" w:fill="auto"/>
            <w:vAlign w:val="bottom"/>
          </w:tcPr>
          <w:p w14:paraId="47917939"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single" w:sz="4" w:space="0" w:color="auto"/>
              <w:bottom w:val="single" w:sz="4" w:space="0" w:color="auto"/>
            </w:tcBorders>
            <w:shd w:val="clear" w:color="auto" w:fill="auto"/>
            <w:vAlign w:val="bottom"/>
          </w:tcPr>
          <w:p w14:paraId="32E46516"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b/>
                <w:sz w:val="28"/>
                <w:szCs w:val="28"/>
                <w:lang w:val="en-US" w:bidi="ar-SA"/>
              </w:rPr>
            </w:pPr>
            <w:r w:rsidRPr="006A59F9">
              <w:rPr>
                <w:rFonts w:ascii="Times New Roman" w:eastAsia="Times New Roman" w:hAnsi="Times New Roman" w:cs="Times New Roman"/>
                <w:b/>
                <w:sz w:val="28"/>
                <w:szCs w:val="28"/>
                <w:lang w:val="en-US" w:bidi="ar-SA"/>
              </w:rPr>
              <w:t>Summary of observations</w:t>
            </w:r>
          </w:p>
          <w:p w14:paraId="7F06CD9D"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p w14:paraId="430AEAF5"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p w14:paraId="14E49AA3"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bottom w:val="single" w:sz="4" w:space="0" w:color="auto"/>
            </w:tcBorders>
          </w:tcPr>
          <w:p w14:paraId="210D2CB1"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single" w:sz="4" w:space="0" w:color="auto"/>
              <w:bottom w:val="single" w:sz="4" w:space="0" w:color="auto"/>
            </w:tcBorders>
            <w:shd w:val="clear" w:color="auto" w:fill="auto"/>
            <w:vAlign w:val="bottom"/>
          </w:tcPr>
          <w:p w14:paraId="1178551A"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bottom w:val="single" w:sz="4" w:space="0" w:color="auto"/>
            </w:tcBorders>
            <w:shd w:val="clear" w:color="auto" w:fill="auto"/>
            <w:vAlign w:val="bottom"/>
          </w:tcPr>
          <w:p w14:paraId="50656EE8"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6AE2B611" w14:textId="77777777" w:rsidTr="00BF0C83">
        <w:trPr>
          <w:trHeight w:val="294"/>
        </w:trPr>
        <w:tc>
          <w:tcPr>
            <w:tcW w:w="1181" w:type="dxa"/>
            <w:tcBorders>
              <w:top w:val="single" w:sz="4" w:space="0" w:color="auto"/>
              <w:bottom w:val="single" w:sz="4" w:space="0" w:color="auto"/>
            </w:tcBorders>
            <w:shd w:val="clear" w:color="auto" w:fill="auto"/>
            <w:vAlign w:val="bottom"/>
          </w:tcPr>
          <w:p w14:paraId="2129B53F"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4771" w:type="dxa"/>
            <w:tcBorders>
              <w:top w:val="single" w:sz="4" w:space="0" w:color="auto"/>
              <w:bottom w:val="single" w:sz="4" w:space="0" w:color="auto"/>
            </w:tcBorders>
            <w:shd w:val="clear" w:color="auto" w:fill="auto"/>
            <w:vAlign w:val="bottom"/>
          </w:tcPr>
          <w:p w14:paraId="581AEF6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bottom w:val="single" w:sz="4" w:space="0" w:color="auto"/>
            </w:tcBorders>
          </w:tcPr>
          <w:p w14:paraId="1C5F2121"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42" w:type="dxa"/>
            <w:tcBorders>
              <w:top w:val="single" w:sz="4" w:space="0" w:color="auto"/>
              <w:bottom w:val="single" w:sz="4" w:space="0" w:color="auto"/>
            </w:tcBorders>
            <w:shd w:val="clear" w:color="auto" w:fill="auto"/>
            <w:vAlign w:val="bottom"/>
          </w:tcPr>
          <w:p w14:paraId="0886B93F"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6121" w:type="dxa"/>
            <w:tcBorders>
              <w:top w:val="single" w:sz="4" w:space="0" w:color="auto"/>
              <w:bottom w:val="single" w:sz="4" w:space="0" w:color="auto"/>
            </w:tcBorders>
            <w:shd w:val="clear" w:color="auto" w:fill="auto"/>
            <w:vAlign w:val="bottom"/>
          </w:tcPr>
          <w:p w14:paraId="337D5997"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r>
      <w:tr w:rsidR="006A59F9" w:rsidRPr="006A59F9" w14:paraId="76B243FF" w14:textId="77777777" w:rsidTr="00BF0C83">
        <w:trPr>
          <w:trHeight w:val="294"/>
        </w:trPr>
        <w:tc>
          <w:tcPr>
            <w:tcW w:w="1181" w:type="dxa"/>
            <w:tcBorders>
              <w:top w:val="single" w:sz="4" w:space="0" w:color="auto"/>
              <w:bottom w:val="single" w:sz="4" w:space="0" w:color="auto"/>
            </w:tcBorders>
            <w:shd w:val="clear" w:color="auto" w:fill="auto"/>
            <w:vAlign w:val="bottom"/>
          </w:tcPr>
          <w:p w14:paraId="166F9D91"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r w:rsidRPr="006A59F9">
              <w:rPr>
                <w:rFonts w:ascii="Times New Roman" w:eastAsia="Times New Roman" w:hAnsi="Times New Roman" w:cs="Times New Roman"/>
                <w:sz w:val="20"/>
                <w:lang w:val="en-US" w:bidi="ar-SA"/>
              </w:rPr>
              <w:t xml:space="preserve"> </w:t>
            </w:r>
          </w:p>
        </w:tc>
        <w:tc>
          <w:tcPr>
            <w:tcW w:w="4771" w:type="dxa"/>
            <w:tcBorders>
              <w:top w:val="single" w:sz="4" w:space="0" w:color="auto"/>
              <w:bottom w:val="single" w:sz="4" w:space="0" w:color="auto"/>
            </w:tcBorders>
            <w:shd w:val="clear" w:color="auto" w:fill="auto"/>
            <w:vAlign w:val="bottom"/>
          </w:tcPr>
          <w:p w14:paraId="52FC9306" w14:textId="77777777" w:rsidR="006A59F9" w:rsidRPr="006A59F9" w:rsidRDefault="006A59F9" w:rsidP="006A59F9">
            <w:pPr>
              <w:numPr>
                <w:ilvl w:val="0"/>
                <w:numId w:val="1"/>
              </w:numPr>
              <w:spacing w:after="0" w:line="240" w:lineRule="auto"/>
              <w:jc w:val="both"/>
              <w:rPr>
                <w:rFonts w:ascii="Times New Roman" w:eastAsia="Times New Roman" w:hAnsi="Times New Roman" w:cs="Times New Roman"/>
                <w:b/>
                <w:sz w:val="28"/>
                <w:szCs w:val="28"/>
                <w:lang w:val="en-US" w:bidi="ar-SA"/>
              </w:rPr>
            </w:pPr>
            <w:r w:rsidRPr="006A59F9">
              <w:rPr>
                <w:rFonts w:ascii="Times New Roman" w:eastAsia="Times New Roman" w:hAnsi="Times New Roman" w:cs="Times New Roman"/>
                <w:b/>
                <w:sz w:val="28"/>
                <w:szCs w:val="28"/>
                <w:lang w:val="en-US" w:bidi="ar-SA"/>
              </w:rPr>
              <w:t xml:space="preserve">Recommendations       </w:t>
            </w:r>
          </w:p>
          <w:p w14:paraId="3EA134BB"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p w14:paraId="4970C4D2"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p w14:paraId="063B92CB" w14:textId="77777777" w:rsidR="006A59F9" w:rsidRPr="006A59F9" w:rsidRDefault="006A59F9" w:rsidP="006A59F9">
            <w:pPr>
              <w:spacing w:after="0" w:line="240" w:lineRule="auto"/>
              <w:jc w:val="both"/>
              <w:rPr>
                <w:rFonts w:ascii="Times New Roman" w:eastAsia="Times New Roman" w:hAnsi="Times New Roman" w:cs="Times New Roman"/>
                <w:sz w:val="28"/>
                <w:szCs w:val="28"/>
                <w:lang w:val="en-US" w:bidi="ar-SA"/>
              </w:rPr>
            </w:pPr>
          </w:p>
        </w:tc>
        <w:tc>
          <w:tcPr>
            <w:tcW w:w="2350" w:type="dxa"/>
            <w:tcBorders>
              <w:top w:val="single" w:sz="4" w:space="0" w:color="auto"/>
              <w:bottom w:val="single" w:sz="4" w:space="0" w:color="auto"/>
            </w:tcBorders>
          </w:tcPr>
          <w:p w14:paraId="367B3BCE"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242" w:type="dxa"/>
            <w:tcBorders>
              <w:top w:val="single" w:sz="4" w:space="0" w:color="auto"/>
              <w:bottom w:val="single" w:sz="4" w:space="0" w:color="auto"/>
            </w:tcBorders>
            <w:shd w:val="clear" w:color="auto" w:fill="auto"/>
            <w:vAlign w:val="bottom"/>
          </w:tcPr>
          <w:p w14:paraId="30B2214F"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c>
          <w:tcPr>
            <w:tcW w:w="6121" w:type="dxa"/>
            <w:tcBorders>
              <w:top w:val="single" w:sz="4" w:space="0" w:color="auto"/>
              <w:bottom w:val="single" w:sz="4" w:space="0" w:color="auto"/>
            </w:tcBorders>
            <w:shd w:val="clear" w:color="auto" w:fill="auto"/>
            <w:vAlign w:val="bottom"/>
          </w:tcPr>
          <w:p w14:paraId="3CB49483" w14:textId="77777777" w:rsidR="006A59F9" w:rsidRPr="006A59F9" w:rsidRDefault="006A59F9" w:rsidP="006A59F9">
            <w:pPr>
              <w:spacing w:after="0" w:line="240" w:lineRule="auto"/>
              <w:jc w:val="both"/>
              <w:rPr>
                <w:rFonts w:ascii="Times New Roman" w:eastAsia="Times New Roman" w:hAnsi="Times New Roman" w:cs="Times New Roman"/>
                <w:sz w:val="20"/>
                <w:lang w:val="en-US" w:bidi="ar-SA"/>
              </w:rPr>
            </w:pPr>
          </w:p>
        </w:tc>
      </w:tr>
      <w:tr w:rsidR="006A59F9" w:rsidRPr="006A59F9" w14:paraId="221264FD" w14:textId="77777777" w:rsidTr="00BF0C83">
        <w:trPr>
          <w:trHeight w:val="251"/>
        </w:trPr>
        <w:tc>
          <w:tcPr>
            <w:tcW w:w="14665" w:type="dxa"/>
            <w:gridSpan w:val="5"/>
            <w:tcBorders>
              <w:top w:val="single" w:sz="4" w:space="0" w:color="auto"/>
              <w:bottom w:val="single" w:sz="4" w:space="0" w:color="auto"/>
            </w:tcBorders>
            <w:shd w:val="clear" w:color="auto" w:fill="auto"/>
            <w:vAlign w:val="bottom"/>
          </w:tcPr>
          <w:p w14:paraId="2FE788BF" w14:textId="77777777" w:rsidR="006A59F9" w:rsidRPr="006A59F9" w:rsidRDefault="006A59F9" w:rsidP="006A59F9">
            <w:pPr>
              <w:spacing w:after="0" w:line="240" w:lineRule="auto"/>
              <w:jc w:val="both"/>
              <w:rPr>
                <w:rFonts w:ascii="Times New Roman" w:eastAsia="Times New Roman" w:hAnsi="Times New Roman" w:cs="Times New Roman"/>
                <w:b/>
                <w:sz w:val="20"/>
                <w:lang w:val="en-US" w:bidi="ar-SA"/>
              </w:rPr>
            </w:pPr>
          </w:p>
          <w:p w14:paraId="6075CBA5" w14:textId="77777777" w:rsidR="006A59F9" w:rsidRPr="006A59F9" w:rsidRDefault="006A59F9" w:rsidP="006A59F9">
            <w:pPr>
              <w:spacing w:after="0" w:line="240" w:lineRule="auto"/>
              <w:jc w:val="both"/>
              <w:rPr>
                <w:rFonts w:ascii="Times New Roman" w:eastAsia="Times New Roman" w:hAnsi="Times New Roman" w:cs="Times New Roman"/>
                <w:b/>
                <w:sz w:val="20"/>
                <w:lang w:val="en-US" w:bidi="ar-SA"/>
              </w:rPr>
            </w:pPr>
          </w:p>
        </w:tc>
      </w:tr>
    </w:tbl>
    <w:tbl>
      <w:tblPr>
        <w:tblW w:w="13994" w:type="dxa"/>
        <w:tblLook w:val="04A0" w:firstRow="1" w:lastRow="0" w:firstColumn="1" w:lastColumn="0" w:noHBand="0" w:noVBand="1"/>
      </w:tblPr>
      <w:tblGrid>
        <w:gridCol w:w="645"/>
        <w:gridCol w:w="7000"/>
        <w:gridCol w:w="3410"/>
        <w:gridCol w:w="850"/>
        <w:gridCol w:w="613"/>
        <w:gridCol w:w="1476"/>
      </w:tblGrid>
      <w:tr w:rsidR="00FA0C4F" w:rsidRPr="00BF0C83" w14:paraId="60E0538A" w14:textId="77777777" w:rsidTr="00BF0C83">
        <w:trPr>
          <w:trHeight w:val="315"/>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A0234" w14:textId="12535D0D" w:rsidR="00FA0C4F" w:rsidRPr="00BF0C83" w:rsidRDefault="00FA0C4F" w:rsidP="00BF0C83">
            <w:pPr>
              <w:spacing w:after="0" w:line="240" w:lineRule="auto"/>
              <w:jc w:val="center"/>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lastRenderedPageBreak/>
              <w:t>1</w:t>
            </w:r>
          </w:p>
        </w:tc>
        <w:tc>
          <w:tcPr>
            <w:tcW w:w="7000" w:type="dxa"/>
            <w:tcBorders>
              <w:top w:val="single" w:sz="4" w:space="0" w:color="auto"/>
              <w:left w:val="nil"/>
              <w:bottom w:val="single" w:sz="4" w:space="0" w:color="auto"/>
              <w:right w:val="single" w:sz="4" w:space="0" w:color="auto"/>
            </w:tcBorders>
            <w:shd w:val="clear" w:color="000000" w:fill="FFFFFF"/>
            <w:vAlign w:val="center"/>
            <w:hideMark/>
          </w:tcPr>
          <w:p w14:paraId="2D935331" w14:textId="40713FCA" w:rsidR="00FA0C4F" w:rsidRPr="00BF0C83" w:rsidRDefault="00FA0C4F" w:rsidP="00BF0C83">
            <w:pPr>
              <w:spacing w:after="0" w:line="240" w:lineRule="auto"/>
              <w:jc w:val="center"/>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2</w:t>
            </w:r>
          </w:p>
        </w:tc>
        <w:tc>
          <w:tcPr>
            <w:tcW w:w="3410" w:type="dxa"/>
            <w:tcBorders>
              <w:top w:val="single" w:sz="4" w:space="0" w:color="auto"/>
              <w:left w:val="nil"/>
              <w:bottom w:val="single" w:sz="4" w:space="0" w:color="auto"/>
              <w:right w:val="single" w:sz="4" w:space="0" w:color="auto"/>
            </w:tcBorders>
            <w:shd w:val="clear" w:color="000000" w:fill="FFFFFF"/>
            <w:vAlign w:val="center"/>
            <w:hideMark/>
          </w:tcPr>
          <w:p w14:paraId="07EB5186" w14:textId="53A9030C" w:rsidR="00FA0C4F" w:rsidRPr="00BF0C83" w:rsidRDefault="00FA0C4F" w:rsidP="00BF0C83">
            <w:pPr>
              <w:spacing w:after="0" w:line="240" w:lineRule="auto"/>
              <w:jc w:val="center"/>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3</w:t>
            </w:r>
          </w:p>
        </w:tc>
        <w:tc>
          <w:tcPr>
            <w:tcW w:w="1463" w:type="dxa"/>
            <w:gridSpan w:val="2"/>
            <w:tcBorders>
              <w:top w:val="single" w:sz="4" w:space="0" w:color="auto"/>
              <w:left w:val="nil"/>
              <w:bottom w:val="single" w:sz="4" w:space="0" w:color="auto"/>
              <w:right w:val="single" w:sz="4" w:space="0" w:color="auto"/>
            </w:tcBorders>
            <w:shd w:val="clear" w:color="000000" w:fill="F2F2F2"/>
            <w:vAlign w:val="center"/>
            <w:hideMark/>
          </w:tcPr>
          <w:p w14:paraId="69A34989" w14:textId="02B0C9AD" w:rsidR="00FA0C4F" w:rsidRPr="00BF0C83" w:rsidRDefault="00FA0C4F" w:rsidP="00BF0C83">
            <w:pPr>
              <w:spacing w:after="0" w:line="240" w:lineRule="auto"/>
              <w:jc w:val="center"/>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4</w:t>
            </w:r>
          </w:p>
        </w:tc>
        <w:tc>
          <w:tcPr>
            <w:tcW w:w="1476" w:type="dxa"/>
            <w:tcBorders>
              <w:top w:val="single" w:sz="4" w:space="0" w:color="auto"/>
              <w:left w:val="nil"/>
              <w:bottom w:val="single" w:sz="4" w:space="0" w:color="auto"/>
              <w:right w:val="single" w:sz="4" w:space="0" w:color="auto"/>
            </w:tcBorders>
            <w:shd w:val="clear" w:color="000000" w:fill="F2F2F2"/>
            <w:vAlign w:val="center"/>
            <w:hideMark/>
          </w:tcPr>
          <w:p w14:paraId="3848EE07" w14:textId="5335907E" w:rsidR="00FA0C4F" w:rsidRPr="00BF0C83" w:rsidRDefault="00FA0C4F" w:rsidP="00BF0C83">
            <w:pPr>
              <w:spacing w:after="0" w:line="240" w:lineRule="auto"/>
              <w:jc w:val="center"/>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5</w:t>
            </w:r>
          </w:p>
        </w:tc>
      </w:tr>
      <w:tr w:rsidR="00FA0C4F" w:rsidRPr="00BF0C83" w14:paraId="48251B97" w14:textId="77777777" w:rsidTr="00BF0C83">
        <w:trPr>
          <w:trHeight w:val="1800"/>
          <w:tblHeader/>
        </w:trPr>
        <w:tc>
          <w:tcPr>
            <w:tcW w:w="645" w:type="dxa"/>
            <w:tcBorders>
              <w:top w:val="nil"/>
              <w:left w:val="single" w:sz="4" w:space="0" w:color="auto"/>
              <w:bottom w:val="single" w:sz="4" w:space="0" w:color="auto"/>
              <w:right w:val="single" w:sz="4" w:space="0" w:color="auto"/>
            </w:tcBorders>
            <w:shd w:val="clear" w:color="auto" w:fill="auto"/>
            <w:hideMark/>
          </w:tcPr>
          <w:p w14:paraId="18F1BC89"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Cl.</w:t>
            </w:r>
          </w:p>
        </w:tc>
        <w:tc>
          <w:tcPr>
            <w:tcW w:w="7000" w:type="dxa"/>
            <w:tcBorders>
              <w:top w:val="nil"/>
              <w:left w:val="nil"/>
              <w:bottom w:val="single" w:sz="4" w:space="0" w:color="auto"/>
              <w:right w:val="single" w:sz="4" w:space="0" w:color="auto"/>
            </w:tcBorders>
            <w:shd w:val="clear" w:color="000000" w:fill="FFFFFF"/>
            <w:hideMark/>
          </w:tcPr>
          <w:p w14:paraId="0CDAA0B9" w14:textId="745275AC"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I</w:t>
            </w:r>
            <w:r w:rsidR="00FE4574" w:rsidRPr="00BF0C83">
              <w:rPr>
                <w:rFonts w:ascii="Arial" w:eastAsia="Times New Roman" w:hAnsi="Arial" w:cs="Arial"/>
                <w:b/>
                <w:bCs/>
                <w:szCs w:val="22"/>
                <w:lang w:val="en-US" w:eastAsia="en-IN"/>
              </w:rPr>
              <w:t>nd</w:t>
            </w:r>
            <w:r w:rsidRPr="00BF0C83">
              <w:rPr>
                <w:rFonts w:ascii="Arial" w:eastAsia="Times New Roman" w:hAnsi="Arial" w:cs="Arial"/>
                <w:b/>
                <w:bCs/>
                <w:szCs w:val="22"/>
                <w:lang w:val="en-US" w:eastAsia="en-IN"/>
              </w:rPr>
              <w:t>G</w:t>
            </w:r>
            <w:r w:rsidR="00FE4574" w:rsidRPr="00BF0C83">
              <w:rPr>
                <w:rFonts w:ascii="Arial" w:eastAsia="Times New Roman" w:hAnsi="Arial" w:cs="Arial"/>
                <w:b/>
                <w:bCs/>
                <w:szCs w:val="22"/>
                <w:lang w:val="en-US" w:eastAsia="en-IN"/>
              </w:rPr>
              <w:t>.</w:t>
            </w:r>
            <w:r w:rsidRPr="00BF0C83">
              <w:rPr>
                <w:rFonts w:ascii="Arial" w:eastAsia="Times New Roman" w:hAnsi="Arial" w:cs="Arial"/>
                <w:b/>
                <w:bCs/>
                <w:szCs w:val="22"/>
                <w:lang w:val="en-US" w:eastAsia="en-IN"/>
              </w:rPr>
              <w:t>A</w:t>
            </w:r>
            <w:r w:rsidR="00FE4574" w:rsidRPr="00BF0C83">
              <w:rPr>
                <w:rFonts w:ascii="Arial" w:eastAsia="Times New Roman" w:hAnsi="Arial" w:cs="Arial"/>
                <w:b/>
                <w:bCs/>
                <w:szCs w:val="22"/>
                <w:lang w:val="en-US" w:eastAsia="en-IN"/>
              </w:rPr>
              <w:t>.</w:t>
            </w:r>
            <w:r w:rsidRPr="00BF0C83">
              <w:rPr>
                <w:rFonts w:ascii="Arial" w:eastAsia="Times New Roman" w:hAnsi="Arial" w:cs="Arial"/>
                <w:b/>
                <w:bCs/>
                <w:szCs w:val="22"/>
                <w:lang w:val="en-US" w:eastAsia="en-IN"/>
              </w:rPr>
              <w:t>P</w:t>
            </w:r>
            <w:r w:rsidR="00FE4574" w:rsidRPr="00BF0C83">
              <w:rPr>
                <w:rFonts w:ascii="Arial" w:eastAsia="Times New Roman" w:hAnsi="Arial" w:cs="Arial"/>
                <w:b/>
                <w:bCs/>
                <w:szCs w:val="22"/>
                <w:lang w:val="en-US" w:eastAsia="en-IN"/>
              </w:rPr>
              <w:t>.</w:t>
            </w:r>
            <w:r w:rsidRPr="00BF0C83">
              <w:rPr>
                <w:rFonts w:ascii="Arial" w:eastAsia="Times New Roman" w:hAnsi="Arial" w:cs="Arial"/>
                <w:b/>
                <w:bCs/>
                <w:szCs w:val="22"/>
                <w:lang w:val="en-US" w:eastAsia="en-IN"/>
              </w:rPr>
              <w:t xml:space="preserve"> Scheme Requirements for Provisional Approval</w:t>
            </w:r>
          </w:p>
        </w:tc>
        <w:tc>
          <w:tcPr>
            <w:tcW w:w="3410" w:type="dxa"/>
            <w:tcBorders>
              <w:top w:val="nil"/>
              <w:left w:val="nil"/>
              <w:bottom w:val="single" w:sz="4" w:space="0" w:color="auto"/>
              <w:right w:val="single" w:sz="4" w:space="0" w:color="auto"/>
            </w:tcBorders>
            <w:shd w:val="clear" w:color="000000" w:fill="FFFFFF"/>
            <w:hideMark/>
          </w:tcPr>
          <w:p w14:paraId="3A54A197"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 xml:space="preserve">QM / Procedure no / Document no / Format no with </w:t>
            </w:r>
            <w:r w:rsidRPr="00BF0C83">
              <w:rPr>
                <w:rFonts w:ascii="Arial" w:eastAsia="Times New Roman" w:hAnsi="Arial" w:cs="Arial"/>
                <w:b/>
                <w:bCs/>
                <w:color w:val="000000"/>
                <w:szCs w:val="22"/>
                <w:u w:val="single"/>
                <w:lang w:val="en-US" w:eastAsia="en-IN"/>
              </w:rPr>
              <w:t>Clause no</w:t>
            </w:r>
            <w:r w:rsidRPr="00BF0C83">
              <w:rPr>
                <w:rFonts w:ascii="Arial" w:eastAsia="Times New Roman" w:hAnsi="Arial" w:cs="Arial"/>
                <w:b/>
                <w:bCs/>
                <w:color w:val="000000"/>
                <w:szCs w:val="22"/>
                <w:lang w:val="en-US" w:eastAsia="en-IN"/>
              </w:rPr>
              <w:t>., where a particular requirement is addressed (CB to provide details)</w:t>
            </w:r>
          </w:p>
        </w:tc>
        <w:tc>
          <w:tcPr>
            <w:tcW w:w="1463" w:type="dxa"/>
            <w:gridSpan w:val="2"/>
            <w:tcBorders>
              <w:top w:val="single" w:sz="4" w:space="0" w:color="auto"/>
              <w:left w:val="nil"/>
              <w:bottom w:val="single" w:sz="4" w:space="0" w:color="auto"/>
              <w:right w:val="single" w:sz="4" w:space="0" w:color="auto"/>
            </w:tcBorders>
            <w:shd w:val="clear" w:color="000000" w:fill="F2F2F2"/>
            <w:hideMark/>
          </w:tcPr>
          <w:p w14:paraId="5BC7E32A"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Compliance</w:t>
            </w:r>
          </w:p>
        </w:tc>
        <w:tc>
          <w:tcPr>
            <w:tcW w:w="1476" w:type="dxa"/>
            <w:tcBorders>
              <w:top w:val="nil"/>
              <w:left w:val="nil"/>
              <w:bottom w:val="single" w:sz="4" w:space="0" w:color="auto"/>
              <w:right w:val="single" w:sz="4" w:space="0" w:color="auto"/>
            </w:tcBorders>
            <w:shd w:val="clear" w:color="000000" w:fill="F2F2F2"/>
            <w:hideMark/>
          </w:tcPr>
          <w:p w14:paraId="1E629CC6"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QCI AT Review comments after assessment</w:t>
            </w:r>
          </w:p>
        </w:tc>
      </w:tr>
      <w:tr w:rsidR="00FA0C4F" w:rsidRPr="00BF0C83" w14:paraId="64B91C53" w14:textId="77777777" w:rsidTr="00BF0C83">
        <w:trPr>
          <w:trHeight w:val="315"/>
          <w:tblHeader/>
        </w:trPr>
        <w:tc>
          <w:tcPr>
            <w:tcW w:w="645" w:type="dxa"/>
            <w:tcBorders>
              <w:top w:val="nil"/>
              <w:left w:val="single" w:sz="4" w:space="0" w:color="auto"/>
              <w:bottom w:val="single" w:sz="4" w:space="0" w:color="auto"/>
              <w:right w:val="single" w:sz="4" w:space="0" w:color="auto"/>
            </w:tcBorders>
            <w:shd w:val="clear" w:color="auto" w:fill="auto"/>
            <w:hideMark/>
          </w:tcPr>
          <w:p w14:paraId="52A04A85"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val="en-US" w:eastAsia="en-IN"/>
              </w:rPr>
              <w:t> </w:t>
            </w:r>
          </w:p>
        </w:tc>
        <w:tc>
          <w:tcPr>
            <w:tcW w:w="7000" w:type="dxa"/>
            <w:tcBorders>
              <w:top w:val="nil"/>
              <w:left w:val="nil"/>
              <w:bottom w:val="single" w:sz="4" w:space="0" w:color="auto"/>
              <w:right w:val="single" w:sz="4" w:space="0" w:color="auto"/>
            </w:tcBorders>
            <w:shd w:val="clear" w:color="000000" w:fill="FFFFFF"/>
            <w:hideMark/>
          </w:tcPr>
          <w:p w14:paraId="6A57A1E9" w14:textId="1196F9BF" w:rsidR="00FA0C4F" w:rsidRPr="00BF0C83" w:rsidRDefault="00FA0C4F" w:rsidP="00BF0C83">
            <w:pPr>
              <w:spacing w:after="0" w:line="240" w:lineRule="auto"/>
              <w:rPr>
                <w:rFonts w:ascii="Arial" w:eastAsia="Times New Roman" w:hAnsi="Arial" w:cs="Arial"/>
                <w:color w:val="000000"/>
                <w:szCs w:val="22"/>
                <w:lang w:eastAsia="en-IN"/>
              </w:rPr>
            </w:pPr>
          </w:p>
        </w:tc>
        <w:tc>
          <w:tcPr>
            <w:tcW w:w="3410" w:type="dxa"/>
            <w:tcBorders>
              <w:top w:val="nil"/>
              <w:left w:val="nil"/>
              <w:bottom w:val="single" w:sz="4" w:space="0" w:color="auto"/>
              <w:right w:val="single" w:sz="4" w:space="0" w:color="auto"/>
            </w:tcBorders>
            <w:shd w:val="clear" w:color="000000" w:fill="FFFFFF"/>
            <w:hideMark/>
          </w:tcPr>
          <w:p w14:paraId="3EEB606E"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val="en-US" w:eastAsia="en-IN"/>
              </w:rPr>
              <w:t> </w:t>
            </w:r>
          </w:p>
        </w:tc>
        <w:tc>
          <w:tcPr>
            <w:tcW w:w="850" w:type="dxa"/>
            <w:tcBorders>
              <w:top w:val="nil"/>
              <w:left w:val="nil"/>
              <w:bottom w:val="single" w:sz="4" w:space="0" w:color="auto"/>
              <w:right w:val="single" w:sz="4" w:space="0" w:color="auto"/>
            </w:tcBorders>
            <w:shd w:val="clear" w:color="000000" w:fill="F2F2F2"/>
            <w:hideMark/>
          </w:tcPr>
          <w:p w14:paraId="66DF2E4E"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Yes</w:t>
            </w:r>
          </w:p>
        </w:tc>
        <w:tc>
          <w:tcPr>
            <w:tcW w:w="613" w:type="dxa"/>
            <w:tcBorders>
              <w:top w:val="nil"/>
              <w:left w:val="nil"/>
              <w:bottom w:val="single" w:sz="4" w:space="0" w:color="auto"/>
              <w:right w:val="single" w:sz="4" w:space="0" w:color="auto"/>
            </w:tcBorders>
            <w:shd w:val="clear" w:color="000000" w:fill="F2F2F2"/>
            <w:hideMark/>
          </w:tcPr>
          <w:p w14:paraId="1B005814"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szCs w:val="22"/>
                <w:lang w:val="en-US" w:eastAsia="en-IN"/>
              </w:rPr>
              <w:t>No</w:t>
            </w:r>
          </w:p>
        </w:tc>
        <w:tc>
          <w:tcPr>
            <w:tcW w:w="1476" w:type="dxa"/>
            <w:tcBorders>
              <w:top w:val="nil"/>
              <w:left w:val="nil"/>
              <w:bottom w:val="single" w:sz="4" w:space="0" w:color="auto"/>
              <w:right w:val="single" w:sz="4" w:space="0" w:color="auto"/>
            </w:tcBorders>
            <w:shd w:val="clear" w:color="000000" w:fill="F2F2F2"/>
            <w:hideMark/>
          </w:tcPr>
          <w:p w14:paraId="773FC6C3"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val="en-US" w:eastAsia="en-IN"/>
              </w:rPr>
              <w:t> </w:t>
            </w:r>
          </w:p>
        </w:tc>
      </w:tr>
      <w:tr w:rsidR="00BF0C83" w:rsidRPr="00BF0C83" w14:paraId="3DBE97C3"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tcPr>
          <w:p w14:paraId="09C843CC" w14:textId="77777777" w:rsidR="00BF0C83" w:rsidRPr="00BF0C83" w:rsidRDefault="00BF0C83" w:rsidP="00BF0C83">
            <w:pPr>
              <w:spacing w:after="0" w:line="240" w:lineRule="auto"/>
              <w:rPr>
                <w:rFonts w:ascii="Arial" w:eastAsia="Times New Roman" w:hAnsi="Arial" w:cs="Arial"/>
                <w:b/>
                <w:bCs/>
                <w:color w:val="000000"/>
                <w:szCs w:val="22"/>
                <w:lang w:val="en-US" w:eastAsia="en-IN"/>
              </w:rPr>
            </w:pPr>
          </w:p>
        </w:tc>
        <w:tc>
          <w:tcPr>
            <w:tcW w:w="7000" w:type="dxa"/>
            <w:tcBorders>
              <w:top w:val="nil"/>
              <w:left w:val="nil"/>
              <w:bottom w:val="single" w:sz="4" w:space="0" w:color="auto"/>
              <w:right w:val="single" w:sz="4" w:space="0" w:color="auto"/>
            </w:tcBorders>
            <w:shd w:val="clear" w:color="000000" w:fill="FFFFFF"/>
          </w:tcPr>
          <w:p w14:paraId="62DD9E15" w14:textId="23EDCBE8" w:rsidR="00BF0C83" w:rsidRPr="00BF0C83" w:rsidRDefault="00BF0C83" w:rsidP="00BF0C83">
            <w:pPr>
              <w:spacing w:after="0" w:line="240" w:lineRule="auto"/>
              <w:rPr>
                <w:rFonts w:ascii="Arial" w:eastAsia="Times New Roman" w:hAnsi="Arial" w:cs="Arial"/>
                <w:color w:val="000000"/>
                <w:szCs w:val="22"/>
                <w:lang w:val="en-US" w:eastAsia="en-IN"/>
              </w:rPr>
            </w:pPr>
            <w:r w:rsidRPr="00BF0C83">
              <w:rPr>
                <w:rFonts w:ascii="Arial" w:eastAsia="Times New Roman" w:hAnsi="Arial" w:cs="Arial"/>
                <w:color w:val="000000"/>
                <w:szCs w:val="22"/>
                <w:lang w:val="en-US" w:eastAsia="en-IN"/>
              </w:rPr>
              <w:t xml:space="preserve">Other Sections of IndG.A.P. 4.1 May be applicable and need to be attached </w:t>
            </w:r>
            <w:proofErr w:type="gramStart"/>
            <w:r w:rsidRPr="00BF0C83">
              <w:rPr>
                <w:rFonts w:ascii="Arial" w:eastAsia="Times New Roman" w:hAnsi="Arial" w:cs="Arial"/>
                <w:color w:val="000000"/>
                <w:szCs w:val="22"/>
                <w:lang w:val="en-US" w:eastAsia="en-IN"/>
              </w:rPr>
              <w:t>e.g.</w:t>
            </w:r>
            <w:proofErr w:type="gramEnd"/>
            <w:r w:rsidRPr="00BF0C83">
              <w:rPr>
                <w:rFonts w:ascii="Arial" w:eastAsia="Times New Roman" w:hAnsi="Arial" w:cs="Arial"/>
                <w:color w:val="000000"/>
                <w:szCs w:val="22"/>
                <w:lang w:val="en-US" w:eastAsia="en-IN"/>
              </w:rPr>
              <w:t xml:space="preserve"> CPCC &amp; Checklist, QMS Checklist &amp; S2S Rules, Certification Mark, Licensing and Sublicensing Agreements </w:t>
            </w:r>
            <w:r>
              <w:rPr>
                <w:rFonts w:ascii="Arial" w:eastAsia="Times New Roman" w:hAnsi="Arial" w:cs="Arial"/>
                <w:color w:val="000000"/>
                <w:szCs w:val="22"/>
                <w:lang w:val="en-US" w:eastAsia="en-IN"/>
              </w:rPr>
              <w:t>e</w:t>
            </w:r>
            <w:r w:rsidRPr="00BF0C83">
              <w:rPr>
                <w:rFonts w:ascii="Arial" w:eastAsia="Times New Roman" w:hAnsi="Arial" w:cs="Arial"/>
                <w:color w:val="000000"/>
                <w:szCs w:val="22"/>
                <w:lang w:val="en-US" w:eastAsia="en-IN"/>
              </w:rPr>
              <w:t>tc.</w:t>
            </w:r>
          </w:p>
        </w:tc>
        <w:tc>
          <w:tcPr>
            <w:tcW w:w="3410" w:type="dxa"/>
            <w:tcBorders>
              <w:top w:val="nil"/>
              <w:left w:val="nil"/>
              <w:bottom w:val="single" w:sz="4" w:space="0" w:color="auto"/>
              <w:right w:val="single" w:sz="4" w:space="0" w:color="auto"/>
            </w:tcBorders>
            <w:shd w:val="clear" w:color="000000" w:fill="FFFFFF"/>
          </w:tcPr>
          <w:p w14:paraId="6B067593" w14:textId="77777777" w:rsidR="00BF0C83" w:rsidRPr="00BF0C83" w:rsidRDefault="00BF0C83" w:rsidP="00BF0C83">
            <w:pPr>
              <w:spacing w:after="0" w:line="240" w:lineRule="auto"/>
              <w:rPr>
                <w:rFonts w:ascii="Arial" w:eastAsia="Times New Roman" w:hAnsi="Arial" w:cs="Arial"/>
                <w:b/>
                <w:bCs/>
                <w:color w:val="000000"/>
                <w:szCs w:val="22"/>
                <w:lang w:val="en-US" w:eastAsia="en-IN"/>
              </w:rPr>
            </w:pPr>
          </w:p>
        </w:tc>
        <w:tc>
          <w:tcPr>
            <w:tcW w:w="850" w:type="dxa"/>
            <w:tcBorders>
              <w:top w:val="nil"/>
              <w:left w:val="nil"/>
              <w:bottom w:val="single" w:sz="4" w:space="0" w:color="auto"/>
              <w:right w:val="single" w:sz="4" w:space="0" w:color="auto"/>
            </w:tcBorders>
            <w:shd w:val="clear" w:color="auto" w:fill="auto"/>
          </w:tcPr>
          <w:p w14:paraId="71D98275" w14:textId="77777777" w:rsidR="00BF0C83" w:rsidRPr="00BF0C83" w:rsidRDefault="00BF0C83" w:rsidP="00BF0C83">
            <w:pPr>
              <w:spacing w:after="0" w:line="240" w:lineRule="auto"/>
              <w:rPr>
                <w:rFonts w:ascii="Arial" w:eastAsia="Times New Roman" w:hAnsi="Arial" w:cs="Arial"/>
                <w:b/>
                <w:bCs/>
                <w:szCs w:val="22"/>
                <w:lang w:val="en-US" w:eastAsia="en-IN"/>
              </w:rPr>
            </w:pPr>
          </w:p>
        </w:tc>
        <w:tc>
          <w:tcPr>
            <w:tcW w:w="613" w:type="dxa"/>
            <w:tcBorders>
              <w:top w:val="nil"/>
              <w:left w:val="nil"/>
              <w:bottom w:val="single" w:sz="4" w:space="0" w:color="auto"/>
              <w:right w:val="single" w:sz="4" w:space="0" w:color="auto"/>
            </w:tcBorders>
            <w:shd w:val="clear" w:color="auto" w:fill="auto"/>
          </w:tcPr>
          <w:p w14:paraId="406EBEA9" w14:textId="77777777" w:rsidR="00BF0C83" w:rsidRPr="00BF0C83" w:rsidRDefault="00BF0C83" w:rsidP="00BF0C83">
            <w:pPr>
              <w:spacing w:after="0" w:line="240" w:lineRule="auto"/>
              <w:rPr>
                <w:rFonts w:ascii="Arial" w:eastAsia="Times New Roman" w:hAnsi="Arial" w:cs="Arial"/>
                <w:b/>
                <w:bCs/>
                <w:szCs w:val="22"/>
                <w:lang w:val="en-US" w:eastAsia="en-IN"/>
              </w:rPr>
            </w:pPr>
          </w:p>
        </w:tc>
        <w:tc>
          <w:tcPr>
            <w:tcW w:w="1476" w:type="dxa"/>
            <w:tcBorders>
              <w:top w:val="nil"/>
              <w:left w:val="nil"/>
              <w:bottom w:val="single" w:sz="4" w:space="0" w:color="auto"/>
              <w:right w:val="single" w:sz="4" w:space="0" w:color="auto"/>
            </w:tcBorders>
            <w:shd w:val="clear" w:color="auto" w:fill="auto"/>
          </w:tcPr>
          <w:p w14:paraId="7395327B" w14:textId="77777777" w:rsidR="00BF0C83" w:rsidRPr="00BF0C83" w:rsidRDefault="00BF0C83" w:rsidP="00BF0C83">
            <w:pPr>
              <w:spacing w:after="0" w:line="240" w:lineRule="auto"/>
              <w:rPr>
                <w:rFonts w:ascii="Arial" w:eastAsia="Times New Roman" w:hAnsi="Arial" w:cs="Arial"/>
                <w:b/>
                <w:bCs/>
                <w:color w:val="000000"/>
                <w:szCs w:val="22"/>
                <w:lang w:val="en-US" w:eastAsia="en-IN"/>
              </w:rPr>
            </w:pPr>
          </w:p>
        </w:tc>
      </w:tr>
      <w:tr w:rsidR="00FA0C4F" w:rsidRPr="00BF0C83" w14:paraId="1AEB2E75"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2C80952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BE72D25"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Section 7 Provisional Approval System for Certification Bodies</w:t>
            </w:r>
          </w:p>
        </w:tc>
        <w:tc>
          <w:tcPr>
            <w:tcW w:w="3410" w:type="dxa"/>
            <w:tcBorders>
              <w:top w:val="nil"/>
              <w:left w:val="nil"/>
              <w:bottom w:val="single" w:sz="4" w:space="0" w:color="auto"/>
              <w:right w:val="single" w:sz="4" w:space="0" w:color="auto"/>
            </w:tcBorders>
            <w:shd w:val="clear" w:color="auto" w:fill="auto"/>
            <w:noWrap/>
            <w:hideMark/>
          </w:tcPr>
          <w:p w14:paraId="4EBBC9D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53A4D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8CBCE9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DC0723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556B035"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4B61FC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0</w:t>
            </w:r>
          </w:p>
        </w:tc>
        <w:tc>
          <w:tcPr>
            <w:tcW w:w="7000" w:type="dxa"/>
            <w:tcBorders>
              <w:top w:val="nil"/>
              <w:left w:val="nil"/>
              <w:bottom w:val="single" w:sz="4" w:space="0" w:color="auto"/>
              <w:right w:val="single" w:sz="4" w:space="0" w:color="auto"/>
            </w:tcBorders>
            <w:shd w:val="clear" w:color="auto" w:fill="auto"/>
            <w:noWrap/>
            <w:hideMark/>
          </w:tcPr>
          <w:p w14:paraId="093388D9"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0.       Introduction</w:t>
            </w:r>
          </w:p>
        </w:tc>
        <w:tc>
          <w:tcPr>
            <w:tcW w:w="3410" w:type="dxa"/>
            <w:tcBorders>
              <w:top w:val="nil"/>
              <w:left w:val="nil"/>
              <w:bottom w:val="single" w:sz="4" w:space="0" w:color="auto"/>
              <w:right w:val="single" w:sz="4" w:space="0" w:color="auto"/>
            </w:tcBorders>
            <w:shd w:val="clear" w:color="auto" w:fill="auto"/>
            <w:noWrap/>
            <w:hideMark/>
          </w:tcPr>
          <w:p w14:paraId="1915A7E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ED61B4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6E284D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B0FB9C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590EC48" w14:textId="77777777" w:rsidTr="00BF0C83">
        <w:trPr>
          <w:trHeight w:val="1170"/>
        </w:trPr>
        <w:tc>
          <w:tcPr>
            <w:tcW w:w="645" w:type="dxa"/>
            <w:tcBorders>
              <w:top w:val="nil"/>
              <w:left w:val="single" w:sz="4" w:space="0" w:color="auto"/>
              <w:bottom w:val="single" w:sz="4" w:space="0" w:color="auto"/>
              <w:right w:val="single" w:sz="4" w:space="0" w:color="auto"/>
            </w:tcBorders>
            <w:shd w:val="clear" w:color="auto" w:fill="auto"/>
            <w:noWrap/>
            <w:hideMark/>
          </w:tcPr>
          <w:p w14:paraId="69B29B7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4034FF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0.1   The Certification Bodies (CB), in order to operate under the </w:t>
            </w:r>
            <w:r w:rsidRPr="00BF0C83">
              <w:rPr>
                <w:rFonts w:ascii="Arial" w:eastAsia="Times New Roman" w:hAnsi="Arial" w:cs="Arial"/>
                <w:b/>
                <w:bCs/>
                <w:color w:val="000000"/>
                <w:szCs w:val="22"/>
                <w:lang w:eastAsia="en-IN"/>
              </w:rPr>
              <w:t>IndG.A.P. Certification Scheme</w:t>
            </w:r>
            <w:r w:rsidRPr="00BF0C83">
              <w:rPr>
                <w:rFonts w:ascii="Arial" w:eastAsia="Times New Roman" w:hAnsi="Arial" w:cs="Arial"/>
                <w:color w:val="000000"/>
                <w:szCs w:val="22"/>
                <w:lang w:eastAsia="en-IN"/>
              </w:rPr>
              <w:t>, hereinafter referred to as the Scheme, shall need to primarily comply with the requirements specified in ISO 17065 and the additional requirements prescribed by the Quality Council of India (QCI) as the Scheme owner.</w:t>
            </w:r>
          </w:p>
        </w:tc>
        <w:tc>
          <w:tcPr>
            <w:tcW w:w="3410" w:type="dxa"/>
            <w:tcBorders>
              <w:top w:val="nil"/>
              <w:left w:val="nil"/>
              <w:bottom w:val="single" w:sz="4" w:space="0" w:color="auto"/>
              <w:right w:val="single" w:sz="4" w:space="0" w:color="auto"/>
            </w:tcBorders>
            <w:shd w:val="clear" w:color="auto" w:fill="auto"/>
            <w:noWrap/>
            <w:hideMark/>
          </w:tcPr>
          <w:p w14:paraId="0E1F9CD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DD16D8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662AF9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2F67FC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135879A"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43C54AB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2D0300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0.2    The CB would not get an applicant and would not be able to offer their process for witnessing as part of accreditation process to the accreditation body to get accreditation, or to get the relevant scope added in their accreditation, if already accredited, unless they are approved under the Scheme.</w:t>
            </w:r>
          </w:p>
        </w:tc>
        <w:tc>
          <w:tcPr>
            <w:tcW w:w="3410" w:type="dxa"/>
            <w:tcBorders>
              <w:top w:val="nil"/>
              <w:left w:val="nil"/>
              <w:bottom w:val="single" w:sz="4" w:space="0" w:color="auto"/>
              <w:right w:val="single" w:sz="4" w:space="0" w:color="auto"/>
            </w:tcBorders>
            <w:shd w:val="clear" w:color="auto" w:fill="auto"/>
            <w:noWrap/>
            <w:hideMark/>
          </w:tcPr>
          <w:p w14:paraId="07CFB62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68B59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B08711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DE6FAE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2BC7C20" w14:textId="77777777" w:rsidTr="00BF0C83">
        <w:trPr>
          <w:trHeight w:val="548"/>
        </w:trPr>
        <w:tc>
          <w:tcPr>
            <w:tcW w:w="645" w:type="dxa"/>
            <w:tcBorders>
              <w:top w:val="nil"/>
              <w:left w:val="single" w:sz="4" w:space="0" w:color="auto"/>
              <w:bottom w:val="single" w:sz="4" w:space="0" w:color="auto"/>
              <w:right w:val="single" w:sz="4" w:space="0" w:color="auto"/>
            </w:tcBorders>
            <w:shd w:val="clear" w:color="auto" w:fill="auto"/>
            <w:noWrap/>
            <w:hideMark/>
          </w:tcPr>
          <w:p w14:paraId="5DA0048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EDB546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0.3     Further, in order to launch the Scheme, it is necessary that some CB are available at the beginning.</w:t>
            </w:r>
          </w:p>
        </w:tc>
        <w:tc>
          <w:tcPr>
            <w:tcW w:w="3410" w:type="dxa"/>
            <w:tcBorders>
              <w:top w:val="nil"/>
              <w:left w:val="nil"/>
              <w:bottom w:val="single" w:sz="4" w:space="0" w:color="auto"/>
              <w:right w:val="single" w:sz="4" w:space="0" w:color="auto"/>
            </w:tcBorders>
            <w:shd w:val="clear" w:color="auto" w:fill="auto"/>
            <w:noWrap/>
            <w:hideMark/>
          </w:tcPr>
          <w:p w14:paraId="1F41388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4224F5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34B5EB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D7DEB6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B457D1D" w14:textId="77777777" w:rsidTr="00BF0C83">
        <w:trPr>
          <w:trHeight w:val="1367"/>
        </w:trPr>
        <w:tc>
          <w:tcPr>
            <w:tcW w:w="645" w:type="dxa"/>
            <w:tcBorders>
              <w:top w:val="nil"/>
              <w:left w:val="single" w:sz="4" w:space="0" w:color="auto"/>
              <w:bottom w:val="single" w:sz="4" w:space="0" w:color="auto"/>
              <w:right w:val="single" w:sz="4" w:space="0" w:color="auto"/>
            </w:tcBorders>
            <w:shd w:val="clear" w:color="auto" w:fill="auto"/>
            <w:noWrap/>
            <w:hideMark/>
          </w:tcPr>
          <w:p w14:paraId="03F2A9D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0F69C11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0.4     Therefore, it is necessary to establish a procedure for provisional approval of CBs under the Scheme till such time that they can get the scope added in their accreditation or get formally accredited from the </w:t>
            </w:r>
            <w:r w:rsidRPr="00BF0C83">
              <w:rPr>
                <w:rFonts w:ascii="Arial" w:eastAsia="Times New Roman" w:hAnsi="Arial" w:cs="Arial"/>
                <w:b/>
                <w:bCs/>
                <w:color w:val="000000"/>
                <w:szCs w:val="22"/>
                <w:lang w:eastAsia="en-IN"/>
              </w:rPr>
              <w:t xml:space="preserve">National Accreditation Board for Certification Bodies (NABCB) </w:t>
            </w:r>
            <w:r w:rsidRPr="00BF0C83">
              <w:rPr>
                <w:rFonts w:ascii="Arial" w:eastAsia="Times New Roman" w:hAnsi="Arial" w:cs="Arial"/>
                <w:color w:val="000000"/>
                <w:szCs w:val="22"/>
                <w:lang w:eastAsia="en-IN"/>
              </w:rPr>
              <w:t>and approved by the Scheme owner, QCI.</w:t>
            </w:r>
          </w:p>
        </w:tc>
        <w:tc>
          <w:tcPr>
            <w:tcW w:w="3410" w:type="dxa"/>
            <w:tcBorders>
              <w:top w:val="nil"/>
              <w:left w:val="nil"/>
              <w:bottom w:val="single" w:sz="4" w:space="0" w:color="auto"/>
              <w:right w:val="single" w:sz="4" w:space="0" w:color="auto"/>
            </w:tcBorders>
            <w:shd w:val="clear" w:color="auto" w:fill="auto"/>
            <w:noWrap/>
            <w:hideMark/>
          </w:tcPr>
          <w:p w14:paraId="67218D7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D3CB63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D28423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C80FBB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5D63280"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73DD8F0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5C438E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0.5     This document sets out the requirements to be fulfilled by CBs desirous of operating under the Scheme pending formal accreditation and approval.</w:t>
            </w:r>
          </w:p>
        </w:tc>
        <w:tc>
          <w:tcPr>
            <w:tcW w:w="3410" w:type="dxa"/>
            <w:tcBorders>
              <w:top w:val="nil"/>
              <w:left w:val="nil"/>
              <w:bottom w:val="single" w:sz="4" w:space="0" w:color="auto"/>
              <w:right w:val="single" w:sz="4" w:space="0" w:color="auto"/>
            </w:tcBorders>
            <w:shd w:val="clear" w:color="auto" w:fill="auto"/>
            <w:noWrap/>
            <w:hideMark/>
          </w:tcPr>
          <w:p w14:paraId="23C72B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AD772E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65F621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4427D8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0C7B64D"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355C5AE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1</w:t>
            </w:r>
          </w:p>
        </w:tc>
        <w:tc>
          <w:tcPr>
            <w:tcW w:w="7000" w:type="dxa"/>
            <w:tcBorders>
              <w:top w:val="nil"/>
              <w:left w:val="nil"/>
              <w:bottom w:val="single" w:sz="4" w:space="0" w:color="auto"/>
              <w:right w:val="single" w:sz="4" w:space="0" w:color="auto"/>
            </w:tcBorders>
            <w:shd w:val="clear" w:color="auto" w:fill="auto"/>
            <w:noWrap/>
            <w:hideMark/>
          </w:tcPr>
          <w:p w14:paraId="33171F50"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1.       Scope</w:t>
            </w:r>
          </w:p>
        </w:tc>
        <w:tc>
          <w:tcPr>
            <w:tcW w:w="3410" w:type="dxa"/>
            <w:tcBorders>
              <w:top w:val="nil"/>
              <w:left w:val="nil"/>
              <w:bottom w:val="single" w:sz="4" w:space="0" w:color="auto"/>
              <w:right w:val="single" w:sz="4" w:space="0" w:color="auto"/>
            </w:tcBorders>
            <w:shd w:val="clear" w:color="auto" w:fill="auto"/>
            <w:noWrap/>
            <w:hideMark/>
          </w:tcPr>
          <w:p w14:paraId="1919150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248AC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9218B5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6EBD7E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3C5611D" w14:textId="77777777" w:rsidTr="00BF0C83">
        <w:trPr>
          <w:trHeight w:val="1142"/>
        </w:trPr>
        <w:tc>
          <w:tcPr>
            <w:tcW w:w="645" w:type="dxa"/>
            <w:tcBorders>
              <w:top w:val="nil"/>
              <w:left w:val="single" w:sz="4" w:space="0" w:color="auto"/>
              <w:bottom w:val="single" w:sz="4" w:space="0" w:color="auto"/>
              <w:right w:val="single" w:sz="4" w:space="0" w:color="auto"/>
            </w:tcBorders>
            <w:shd w:val="clear" w:color="auto" w:fill="auto"/>
            <w:noWrap/>
            <w:hideMark/>
          </w:tcPr>
          <w:p w14:paraId="68A996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D1075C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1.1</w:t>
            </w:r>
            <w:r w:rsidRPr="00BF0C83">
              <w:rPr>
                <w:rFonts w:ascii="Arial" w:eastAsia="Times New Roman" w:hAnsi="Arial" w:cs="Arial"/>
                <w:b/>
                <w:bCs/>
                <w:color w:val="000000"/>
                <w:szCs w:val="22"/>
                <w:lang w:eastAsia="en-IN"/>
              </w:rPr>
              <w:t xml:space="preserve">    </w:t>
            </w:r>
            <w:r w:rsidRPr="00BF0C83">
              <w:rPr>
                <w:rFonts w:ascii="Arial" w:eastAsia="Times New Roman" w:hAnsi="Arial" w:cs="Arial"/>
                <w:color w:val="000000"/>
                <w:szCs w:val="22"/>
                <w:lang w:eastAsia="en-IN"/>
              </w:rPr>
              <w:t>This document defines the system for provisional approval for Certification Bodies to enable them to operate under the IndG.A.P. Certification Scheme pending formal accreditation for the Scheme by NABCB as per the prescribed international standard(s).</w:t>
            </w:r>
          </w:p>
        </w:tc>
        <w:tc>
          <w:tcPr>
            <w:tcW w:w="3410" w:type="dxa"/>
            <w:tcBorders>
              <w:top w:val="nil"/>
              <w:left w:val="nil"/>
              <w:bottom w:val="single" w:sz="4" w:space="0" w:color="auto"/>
              <w:right w:val="single" w:sz="4" w:space="0" w:color="auto"/>
            </w:tcBorders>
            <w:shd w:val="clear" w:color="auto" w:fill="auto"/>
            <w:noWrap/>
            <w:hideMark/>
          </w:tcPr>
          <w:p w14:paraId="0B82AE5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F679DD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51F379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9A3963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82F4A72" w14:textId="77777777" w:rsidTr="00BF0C83">
        <w:trPr>
          <w:trHeight w:val="845"/>
        </w:trPr>
        <w:tc>
          <w:tcPr>
            <w:tcW w:w="645" w:type="dxa"/>
            <w:tcBorders>
              <w:top w:val="nil"/>
              <w:left w:val="single" w:sz="4" w:space="0" w:color="auto"/>
              <w:bottom w:val="single" w:sz="4" w:space="0" w:color="auto"/>
              <w:right w:val="single" w:sz="4" w:space="0" w:color="auto"/>
            </w:tcBorders>
            <w:shd w:val="clear" w:color="auto" w:fill="auto"/>
            <w:noWrap/>
            <w:hideMark/>
          </w:tcPr>
          <w:p w14:paraId="262B7FC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DD20B3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1.2</w:t>
            </w:r>
            <w:r w:rsidRPr="00BF0C83">
              <w:rPr>
                <w:rFonts w:ascii="Arial" w:eastAsia="Times New Roman" w:hAnsi="Arial" w:cs="Arial"/>
                <w:b/>
                <w:bCs/>
                <w:color w:val="000000"/>
                <w:szCs w:val="22"/>
                <w:lang w:eastAsia="en-IN"/>
              </w:rPr>
              <w:t xml:space="preserve">     </w:t>
            </w:r>
            <w:r w:rsidRPr="00BF0C83">
              <w:rPr>
                <w:rFonts w:ascii="Arial" w:eastAsia="Times New Roman" w:hAnsi="Arial" w:cs="Arial"/>
                <w:color w:val="000000"/>
                <w:szCs w:val="22"/>
                <w:lang w:eastAsia="en-IN"/>
              </w:rPr>
              <w:t xml:space="preserve">This approval shall be valid for a period of one year within which the approved CB shall have to obtain formal NABCB accreditation. </w:t>
            </w:r>
          </w:p>
        </w:tc>
        <w:tc>
          <w:tcPr>
            <w:tcW w:w="3410" w:type="dxa"/>
            <w:tcBorders>
              <w:top w:val="nil"/>
              <w:left w:val="nil"/>
              <w:bottom w:val="single" w:sz="4" w:space="0" w:color="auto"/>
              <w:right w:val="single" w:sz="4" w:space="0" w:color="auto"/>
            </w:tcBorders>
            <w:shd w:val="clear" w:color="auto" w:fill="auto"/>
            <w:noWrap/>
            <w:hideMark/>
          </w:tcPr>
          <w:p w14:paraId="2E05754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27204E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B3219E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C17CD6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EE462C7"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2947DE7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2</w:t>
            </w:r>
          </w:p>
        </w:tc>
        <w:tc>
          <w:tcPr>
            <w:tcW w:w="7000" w:type="dxa"/>
            <w:tcBorders>
              <w:top w:val="nil"/>
              <w:left w:val="nil"/>
              <w:bottom w:val="single" w:sz="4" w:space="0" w:color="auto"/>
              <w:right w:val="single" w:sz="4" w:space="0" w:color="auto"/>
            </w:tcBorders>
            <w:shd w:val="clear" w:color="auto" w:fill="auto"/>
            <w:noWrap/>
            <w:hideMark/>
          </w:tcPr>
          <w:p w14:paraId="452D6586"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2.       Criteria for Approval</w:t>
            </w:r>
          </w:p>
        </w:tc>
        <w:tc>
          <w:tcPr>
            <w:tcW w:w="3410" w:type="dxa"/>
            <w:tcBorders>
              <w:top w:val="nil"/>
              <w:left w:val="nil"/>
              <w:bottom w:val="single" w:sz="4" w:space="0" w:color="auto"/>
              <w:right w:val="single" w:sz="4" w:space="0" w:color="auto"/>
            </w:tcBorders>
            <w:shd w:val="clear" w:color="auto" w:fill="auto"/>
            <w:noWrap/>
            <w:hideMark/>
          </w:tcPr>
          <w:p w14:paraId="799CA2A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9193D8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85B5CB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40069B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DD047E7" w14:textId="77777777" w:rsidTr="00BF0C83">
        <w:trPr>
          <w:trHeight w:val="647"/>
        </w:trPr>
        <w:tc>
          <w:tcPr>
            <w:tcW w:w="645" w:type="dxa"/>
            <w:tcBorders>
              <w:top w:val="nil"/>
              <w:left w:val="single" w:sz="4" w:space="0" w:color="auto"/>
              <w:bottom w:val="single" w:sz="4" w:space="0" w:color="auto"/>
              <w:right w:val="single" w:sz="4" w:space="0" w:color="auto"/>
            </w:tcBorders>
            <w:shd w:val="clear" w:color="auto" w:fill="auto"/>
            <w:noWrap/>
            <w:hideMark/>
          </w:tcPr>
          <w:p w14:paraId="0AAE493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B3B32B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2.1</w:t>
            </w:r>
            <w:r w:rsidRPr="00BF0C83">
              <w:rPr>
                <w:rFonts w:ascii="Arial" w:eastAsia="Times New Roman" w:hAnsi="Arial" w:cs="Arial"/>
                <w:b/>
                <w:bCs/>
                <w:color w:val="000000"/>
                <w:szCs w:val="22"/>
                <w:lang w:eastAsia="en-IN"/>
              </w:rPr>
              <w:t xml:space="preserve">     </w:t>
            </w:r>
            <w:r w:rsidRPr="00BF0C83">
              <w:rPr>
                <w:rFonts w:ascii="Arial" w:eastAsia="Times New Roman" w:hAnsi="Arial" w:cs="Arial"/>
                <w:color w:val="000000"/>
                <w:szCs w:val="22"/>
                <w:lang w:eastAsia="en-IN"/>
              </w:rPr>
              <w:t>The CB desirous of operating under this Scheme shall meet the criteria as prescribed in clauses 3 and 4 of this document.</w:t>
            </w:r>
          </w:p>
        </w:tc>
        <w:tc>
          <w:tcPr>
            <w:tcW w:w="3410" w:type="dxa"/>
            <w:tcBorders>
              <w:top w:val="nil"/>
              <w:left w:val="nil"/>
              <w:bottom w:val="single" w:sz="4" w:space="0" w:color="auto"/>
              <w:right w:val="single" w:sz="4" w:space="0" w:color="auto"/>
            </w:tcBorders>
            <w:shd w:val="clear" w:color="auto" w:fill="auto"/>
            <w:noWrap/>
            <w:hideMark/>
          </w:tcPr>
          <w:p w14:paraId="0915AD1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F9E029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BD5BC9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1B091A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6D46183"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0A631E0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3</w:t>
            </w:r>
          </w:p>
        </w:tc>
        <w:tc>
          <w:tcPr>
            <w:tcW w:w="7000" w:type="dxa"/>
            <w:tcBorders>
              <w:top w:val="nil"/>
              <w:left w:val="nil"/>
              <w:bottom w:val="single" w:sz="4" w:space="0" w:color="auto"/>
              <w:right w:val="single" w:sz="4" w:space="0" w:color="auto"/>
            </w:tcBorders>
            <w:shd w:val="clear" w:color="auto" w:fill="auto"/>
            <w:noWrap/>
            <w:hideMark/>
          </w:tcPr>
          <w:p w14:paraId="17845D85"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       General Requirements</w:t>
            </w:r>
          </w:p>
        </w:tc>
        <w:tc>
          <w:tcPr>
            <w:tcW w:w="3410" w:type="dxa"/>
            <w:tcBorders>
              <w:top w:val="nil"/>
              <w:left w:val="nil"/>
              <w:bottom w:val="single" w:sz="4" w:space="0" w:color="auto"/>
              <w:right w:val="single" w:sz="4" w:space="0" w:color="auto"/>
            </w:tcBorders>
            <w:shd w:val="clear" w:color="auto" w:fill="auto"/>
            <w:noWrap/>
            <w:hideMark/>
          </w:tcPr>
          <w:p w14:paraId="4C0482C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41996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49DA24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E672A7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C8F095F" w14:textId="77777777" w:rsidTr="00BF0C83">
        <w:trPr>
          <w:trHeight w:val="1440"/>
        </w:trPr>
        <w:tc>
          <w:tcPr>
            <w:tcW w:w="645" w:type="dxa"/>
            <w:tcBorders>
              <w:top w:val="nil"/>
              <w:left w:val="single" w:sz="4" w:space="0" w:color="auto"/>
              <w:bottom w:val="single" w:sz="4" w:space="0" w:color="auto"/>
              <w:right w:val="single" w:sz="4" w:space="0" w:color="auto"/>
            </w:tcBorders>
            <w:shd w:val="clear" w:color="auto" w:fill="auto"/>
            <w:noWrap/>
            <w:hideMark/>
          </w:tcPr>
          <w:p w14:paraId="1CAD891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3.1</w:t>
            </w:r>
          </w:p>
        </w:tc>
        <w:tc>
          <w:tcPr>
            <w:tcW w:w="7000" w:type="dxa"/>
            <w:tcBorders>
              <w:top w:val="nil"/>
              <w:left w:val="nil"/>
              <w:bottom w:val="single" w:sz="4" w:space="0" w:color="auto"/>
              <w:right w:val="single" w:sz="4" w:space="0" w:color="auto"/>
            </w:tcBorders>
            <w:shd w:val="clear" w:color="auto" w:fill="auto"/>
            <w:noWrap/>
            <w:hideMark/>
          </w:tcPr>
          <w:p w14:paraId="4870775E" w14:textId="2229ED89"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3.1</w:t>
            </w:r>
            <w:r w:rsidRPr="00BF0C83">
              <w:rPr>
                <w:rFonts w:ascii="Arial" w:eastAsia="Times New Roman" w:hAnsi="Arial" w:cs="Arial"/>
                <w:b/>
                <w:bCs/>
                <w:color w:val="000000"/>
                <w:szCs w:val="22"/>
                <w:lang w:eastAsia="en-IN"/>
              </w:rPr>
              <w:t xml:space="preserve">     Legal Entity</w:t>
            </w:r>
            <w:r w:rsidRPr="00BF0C83">
              <w:rPr>
                <w:rFonts w:ascii="Arial" w:eastAsia="Times New Roman" w:hAnsi="Arial" w:cs="Arial"/>
                <w:color w:val="000000"/>
                <w:szCs w:val="22"/>
                <w:lang w:eastAsia="en-IN"/>
              </w:rPr>
              <w:t xml:space="preserve">: The CB shall be a legal </w:t>
            </w:r>
            <w:r w:rsidR="006C439F" w:rsidRPr="00BF0C83">
              <w:rPr>
                <w:rFonts w:ascii="Arial" w:eastAsia="Times New Roman" w:hAnsi="Arial" w:cs="Arial"/>
                <w:color w:val="000000"/>
                <w:szCs w:val="22"/>
                <w:lang w:eastAsia="en-IN"/>
              </w:rPr>
              <w:t>entity or</w:t>
            </w:r>
            <w:r w:rsidRPr="00BF0C83">
              <w:rPr>
                <w:rFonts w:ascii="Arial" w:eastAsia="Times New Roman" w:hAnsi="Arial" w:cs="Arial"/>
                <w:color w:val="000000"/>
                <w:szCs w:val="22"/>
                <w:lang w:eastAsia="en-IN"/>
              </w:rPr>
              <w:t xml:space="preserve"> shall be a defined part of a legal entity, such that it can be held legally responsible for all its Certification activities. A governmental certification body is deemed to be a legal entity on the basis of its governmental status. A CB, that is part of an organization involved in functions other than certification, shall be separate and identifiable within that organization.</w:t>
            </w:r>
          </w:p>
        </w:tc>
        <w:tc>
          <w:tcPr>
            <w:tcW w:w="3410" w:type="dxa"/>
            <w:tcBorders>
              <w:top w:val="nil"/>
              <w:left w:val="nil"/>
              <w:bottom w:val="single" w:sz="4" w:space="0" w:color="auto"/>
              <w:right w:val="single" w:sz="4" w:space="0" w:color="auto"/>
            </w:tcBorders>
            <w:shd w:val="clear" w:color="auto" w:fill="auto"/>
            <w:noWrap/>
            <w:hideMark/>
          </w:tcPr>
          <w:p w14:paraId="1DA0265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3EBC59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708714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9EF4DF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C62CF52" w14:textId="77777777" w:rsidTr="00BF0C83">
        <w:trPr>
          <w:trHeight w:val="585"/>
        </w:trPr>
        <w:tc>
          <w:tcPr>
            <w:tcW w:w="645" w:type="dxa"/>
            <w:tcBorders>
              <w:top w:val="nil"/>
              <w:left w:val="single" w:sz="4" w:space="0" w:color="auto"/>
              <w:bottom w:val="single" w:sz="4" w:space="0" w:color="auto"/>
              <w:right w:val="single" w:sz="4" w:space="0" w:color="auto"/>
            </w:tcBorders>
            <w:shd w:val="clear" w:color="auto" w:fill="auto"/>
            <w:noWrap/>
            <w:hideMark/>
          </w:tcPr>
          <w:p w14:paraId="5667590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3.2</w:t>
            </w:r>
          </w:p>
        </w:tc>
        <w:tc>
          <w:tcPr>
            <w:tcW w:w="7000" w:type="dxa"/>
            <w:tcBorders>
              <w:top w:val="nil"/>
              <w:left w:val="nil"/>
              <w:bottom w:val="single" w:sz="4" w:space="0" w:color="auto"/>
              <w:right w:val="single" w:sz="4" w:space="0" w:color="auto"/>
            </w:tcBorders>
            <w:shd w:val="clear" w:color="auto" w:fill="auto"/>
            <w:noWrap/>
            <w:hideMark/>
          </w:tcPr>
          <w:p w14:paraId="55CF41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3.2</w:t>
            </w:r>
            <w:r w:rsidRPr="00BF0C83">
              <w:rPr>
                <w:rFonts w:ascii="Arial" w:eastAsia="Times New Roman" w:hAnsi="Arial" w:cs="Arial"/>
                <w:b/>
                <w:bCs/>
                <w:color w:val="000000"/>
                <w:szCs w:val="22"/>
                <w:lang w:eastAsia="en-IN"/>
              </w:rPr>
              <w:t xml:space="preserve">     Integrity</w:t>
            </w:r>
            <w:r w:rsidRPr="00BF0C83">
              <w:rPr>
                <w:rFonts w:ascii="Arial" w:eastAsia="Times New Roman" w:hAnsi="Arial" w:cs="Arial"/>
                <w:color w:val="000000"/>
                <w:szCs w:val="22"/>
                <w:lang w:eastAsia="en-IN"/>
              </w:rPr>
              <w:t>: The CB and its personnel shall maintain integrity at all times. The CB shall implement adequate measures to ensure integrity.</w:t>
            </w:r>
          </w:p>
        </w:tc>
        <w:tc>
          <w:tcPr>
            <w:tcW w:w="3410" w:type="dxa"/>
            <w:tcBorders>
              <w:top w:val="nil"/>
              <w:left w:val="nil"/>
              <w:bottom w:val="single" w:sz="4" w:space="0" w:color="auto"/>
              <w:right w:val="single" w:sz="4" w:space="0" w:color="auto"/>
            </w:tcBorders>
            <w:shd w:val="clear" w:color="auto" w:fill="auto"/>
            <w:noWrap/>
            <w:hideMark/>
          </w:tcPr>
          <w:p w14:paraId="0B0BE5E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2809E1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B3D04B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EEB853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E346397"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55B8611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3.3</w:t>
            </w:r>
          </w:p>
        </w:tc>
        <w:tc>
          <w:tcPr>
            <w:tcW w:w="7000" w:type="dxa"/>
            <w:tcBorders>
              <w:top w:val="nil"/>
              <w:left w:val="nil"/>
              <w:bottom w:val="single" w:sz="4" w:space="0" w:color="auto"/>
              <w:right w:val="single" w:sz="4" w:space="0" w:color="auto"/>
            </w:tcBorders>
            <w:shd w:val="clear" w:color="auto" w:fill="auto"/>
            <w:noWrap/>
            <w:hideMark/>
          </w:tcPr>
          <w:p w14:paraId="1D729E0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3.3</w:t>
            </w:r>
            <w:r w:rsidRPr="00BF0C83">
              <w:rPr>
                <w:rFonts w:ascii="Arial" w:eastAsia="Times New Roman" w:hAnsi="Arial" w:cs="Arial"/>
                <w:b/>
                <w:bCs/>
                <w:color w:val="000000"/>
                <w:szCs w:val="22"/>
                <w:lang w:eastAsia="en-IN"/>
              </w:rPr>
              <w:t xml:space="preserve">     Impartiality</w:t>
            </w:r>
          </w:p>
        </w:tc>
        <w:tc>
          <w:tcPr>
            <w:tcW w:w="3410" w:type="dxa"/>
            <w:tcBorders>
              <w:top w:val="nil"/>
              <w:left w:val="nil"/>
              <w:bottom w:val="single" w:sz="4" w:space="0" w:color="auto"/>
              <w:right w:val="single" w:sz="4" w:space="0" w:color="auto"/>
            </w:tcBorders>
            <w:shd w:val="clear" w:color="auto" w:fill="auto"/>
            <w:noWrap/>
            <w:hideMark/>
          </w:tcPr>
          <w:p w14:paraId="512656F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6E3912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34396C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2FCFAF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B758CC9"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6ADD88E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FDAA352"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3.3.1  The</w:t>
            </w:r>
            <w:proofErr w:type="gramEnd"/>
            <w:r w:rsidRPr="00BF0C83">
              <w:rPr>
                <w:rFonts w:ascii="Arial" w:eastAsia="Times New Roman" w:hAnsi="Arial" w:cs="Arial"/>
                <w:color w:val="000000"/>
                <w:szCs w:val="22"/>
                <w:lang w:eastAsia="en-IN"/>
              </w:rPr>
              <w:t xml:space="preserve"> Certification Body shall be impartial.</w:t>
            </w:r>
          </w:p>
        </w:tc>
        <w:tc>
          <w:tcPr>
            <w:tcW w:w="3410" w:type="dxa"/>
            <w:tcBorders>
              <w:top w:val="nil"/>
              <w:left w:val="nil"/>
              <w:bottom w:val="single" w:sz="4" w:space="0" w:color="auto"/>
              <w:right w:val="single" w:sz="4" w:space="0" w:color="auto"/>
            </w:tcBorders>
            <w:shd w:val="clear" w:color="auto" w:fill="auto"/>
            <w:noWrap/>
            <w:hideMark/>
          </w:tcPr>
          <w:p w14:paraId="11B855B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7BBECB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F74458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A9B1B5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43003D4" w14:textId="77777777" w:rsidTr="00BF0C83">
        <w:trPr>
          <w:trHeight w:val="585"/>
        </w:trPr>
        <w:tc>
          <w:tcPr>
            <w:tcW w:w="645" w:type="dxa"/>
            <w:tcBorders>
              <w:top w:val="nil"/>
              <w:left w:val="single" w:sz="4" w:space="0" w:color="auto"/>
              <w:bottom w:val="single" w:sz="4" w:space="0" w:color="auto"/>
              <w:right w:val="single" w:sz="4" w:space="0" w:color="auto"/>
            </w:tcBorders>
            <w:shd w:val="clear" w:color="auto" w:fill="auto"/>
            <w:noWrap/>
            <w:hideMark/>
          </w:tcPr>
          <w:p w14:paraId="77A6D83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56C227C6"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3.3.2  The</w:t>
            </w:r>
            <w:proofErr w:type="gramEnd"/>
            <w:r w:rsidRPr="00BF0C83">
              <w:rPr>
                <w:rFonts w:ascii="Arial" w:eastAsia="Times New Roman" w:hAnsi="Arial" w:cs="Arial"/>
                <w:color w:val="000000"/>
                <w:szCs w:val="22"/>
                <w:lang w:eastAsia="en-IN"/>
              </w:rPr>
              <w:t xml:space="preserve"> Certification Body shall be so structured and managed as to safeguard impartiality.</w:t>
            </w:r>
          </w:p>
        </w:tc>
        <w:tc>
          <w:tcPr>
            <w:tcW w:w="3410" w:type="dxa"/>
            <w:tcBorders>
              <w:top w:val="nil"/>
              <w:left w:val="nil"/>
              <w:bottom w:val="single" w:sz="4" w:space="0" w:color="auto"/>
              <w:right w:val="single" w:sz="4" w:space="0" w:color="auto"/>
            </w:tcBorders>
            <w:shd w:val="clear" w:color="auto" w:fill="auto"/>
            <w:noWrap/>
            <w:hideMark/>
          </w:tcPr>
          <w:p w14:paraId="717CB6C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87C3CE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138DFF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DF4676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B967150"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510FD06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6B9F672"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3.3.3  The</w:t>
            </w:r>
            <w:proofErr w:type="gramEnd"/>
            <w:r w:rsidRPr="00BF0C83">
              <w:rPr>
                <w:rFonts w:ascii="Arial" w:eastAsia="Times New Roman" w:hAnsi="Arial" w:cs="Arial"/>
                <w:color w:val="000000"/>
                <w:szCs w:val="22"/>
                <w:lang w:eastAsia="en-IN"/>
              </w:rPr>
              <w:t xml:space="preserve"> Certification Body and its personnel/ staff shall not engage in any activities that may conflict with their Impartiality.</w:t>
            </w:r>
          </w:p>
        </w:tc>
        <w:tc>
          <w:tcPr>
            <w:tcW w:w="3410" w:type="dxa"/>
            <w:tcBorders>
              <w:top w:val="nil"/>
              <w:left w:val="nil"/>
              <w:bottom w:val="single" w:sz="4" w:space="0" w:color="auto"/>
              <w:right w:val="single" w:sz="4" w:space="0" w:color="auto"/>
            </w:tcBorders>
            <w:shd w:val="clear" w:color="auto" w:fill="auto"/>
            <w:noWrap/>
            <w:hideMark/>
          </w:tcPr>
          <w:p w14:paraId="0730721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896C8A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B9CB41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5B6A9A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16308D8" w14:textId="77777777" w:rsidTr="00BF0C83">
        <w:trPr>
          <w:trHeight w:val="1425"/>
        </w:trPr>
        <w:tc>
          <w:tcPr>
            <w:tcW w:w="645" w:type="dxa"/>
            <w:tcBorders>
              <w:top w:val="nil"/>
              <w:left w:val="single" w:sz="4" w:space="0" w:color="auto"/>
              <w:bottom w:val="single" w:sz="4" w:space="0" w:color="auto"/>
              <w:right w:val="single" w:sz="4" w:space="0" w:color="auto"/>
            </w:tcBorders>
            <w:shd w:val="clear" w:color="auto" w:fill="auto"/>
            <w:noWrap/>
            <w:hideMark/>
          </w:tcPr>
          <w:p w14:paraId="2585CC2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18F5AF97"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3.3.4  The</w:t>
            </w:r>
            <w:proofErr w:type="gramEnd"/>
            <w:r w:rsidRPr="00BF0C83">
              <w:rPr>
                <w:rFonts w:ascii="Arial" w:eastAsia="Times New Roman" w:hAnsi="Arial" w:cs="Arial"/>
                <w:color w:val="000000"/>
                <w:szCs w:val="22"/>
                <w:lang w:eastAsia="en-IN"/>
              </w:rPr>
              <w:t xml:space="preserve"> Certification Body shall require personnel involved in the certification process to sign a contract or other document by which they commit themselves to declare any prior and/or present association on their own part, or on the part of their employer, with: a) a supplier or designer of products, or b) a provider or developer of services, or c) an operator or developer of processes.</w:t>
            </w:r>
          </w:p>
        </w:tc>
        <w:tc>
          <w:tcPr>
            <w:tcW w:w="3410" w:type="dxa"/>
            <w:tcBorders>
              <w:top w:val="nil"/>
              <w:left w:val="nil"/>
              <w:bottom w:val="single" w:sz="4" w:space="0" w:color="auto"/>
              <w:right w:val="single" w:sz="4" w:space="0" w:color="auto"/>
            </w:tcBorders>
            <w:shd w:val="clear" w:color="auto" w:fill="auto"/>
            <w:noWrap/>
            <w:hideMark/>
          </w:tcPr>
          <w:p w14:paraId="245DE8E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1BCD6D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48A9F5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50EBC8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00A2D73" w14:textId="77777777" w:rsidTr="00BF0C83">
        <w:trPr>
          <w:trHeight w:val="1995"/>
        </w:trPr>
        <w:tc>
          <w:tcPr>
            <w:tcW w:w="645" w:type="dxa"/>
            <w:tcBorders>
              <w:top w:val="nil"/>
              <w:left w:val="single" w:sz="4" w:space="0" w:color="auto"/>
              <w:bottom w:val="single" w:sz="4" w:space="0" w:color="auto"/>
              <w:right w:val="single" w:sz="4" w:space="0" w:color="auto"/>
            </w:tcBorders>
            <w:shd w:val="clear" w:color="auto" w:fill="auto"/>
            <w:noWrap/>
            <w:hideMark/>
          </w:tcPr>
          <w:p w14:paraId="3F5707B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8D072C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3.3.5  The Certification Body and any part of the same legal entity and entities under its organizational control shall not: a) be the designer, manufacturer, installer, distributer or maintainer of the certified product; a) be the designer, implementer, operator or maintainer of the certified process; b) be the designer, implementer, provider or maintainer of the certified service; c) offer or provide consultancy to its clients; b) offer or provide management system consultancy or internal auditing to its clients where the certification scheme requires the evaluation of the client’s management system.</w:t>
            </w:r>
          </w:p>
        </w:tc>
        <w:tc>
          <w:tcPr>
            <w:tcW w:w="3410" w:type="dxa"/>
            <w:tcBorders>
              <w:top w:val="nil"/>
              <w:left w:val="nil"/>
              <w:bottom w:val="single" w:sz="4" w:space="0" w:color="auto"/>
              <w:right w:val="single" w:sz="4" w:space="0" w:color="auto"/>
            </w:tcBorders>
            <w:shd w:val="clear" w:color="auto" w:fill="auto"/>
            <w:noWrap/>
            <w:hideMark/>
          </w:tcPr>
          <w:p w14:paraId="3FD091C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F74D2A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FC1872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E6B28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AA6639B"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117E65D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916243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3.3.6  The</w:t>
            </w:r>
            <w:proofErr w:type="gramEnd"/>
            <w:r w:rsidRPr="00BF0C83">
              <w:rPr>
                <w:rFonts w:ascii="Arial" w:eastAsia="Times New Roman" w:hAnsi="Arial" w:cs="Arial"/>
                <w:color w:val="000000"/>
                <w:szCs w:val="22"/>
                <w:lang w:eastAsia="en-IN"/>
              </w:rPr>
              <w:t xml:space="preserve"> Certification Body shall ensure that activities of separate legal entities, with which the Certification Body or the legal entity of which it forms a part has relationships, do not compromise the impartiality of its certification activities.</w:t>
            </w:r>
          </w:p>
        </w:tc>
        <w:tc>
          <w:tcPr>
            <w:tcW w:w="3410" w:type="dxa"/>
            <w:tcBorders>
              <w:top w:val="nil"/>
              <w:left w:val="nil"/>
              <w:bottom w:val="single" w:sz="4" w:space="0" w:color="auto"/>
              <w:right w:val="single" w:sz="4" w:space="0" w:color="auto"/>
            </w:tcBorders>
            <w:shd w:val="clear" w:color="auto" w:fill="auto"/>
            <w:noWrap/>
            <w:hideMark/>
          </w:tcPr>
          <w:p w14:paraId="2177A7B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66A2C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24BC18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F4BD13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880DC82" w14:textId="77777777" w:rsidTr="00BF0C83">
        <w:trPr>
          <w:trHeight w:val="1710"/>
        </w:trPr>
        <w:tc>
          <w:tcPr>
            <w:tcW w:w="645" w:type="dxa"/>
            <w:tcBorders>
              <w:top w:val="nil"/>
              <w:left w:val="single" w:sz="4" w:space="0" w:color="auto"/>
              <w:bottom w:val="single" w:sz="4" w:space="0" w:color="auto"/>
              <w:right w:val="single" w:sz="4" w:space="0" w:color="auto"/>
            </w:tcBorders>
            <w:shd w:val="clear" w:color="auto" w:fill="auto"/>
            <w:noWrap/>
            <w:hideMark/>
          </w:tcPr>
          <w:p w14:paraId="1C47FA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105C9F73"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3.3.7  When</w:t>
            </w:r>
            <w:proofErr w:type="gramEnd"/>
            <w:r w:rsidRPr="00BF0C83">
              <w:rPr>
                <w:rFonts w:ascii="Arial" w:eastAsia="Times New Roman" w:hAnsi="Arial" w:cs="Arial"/>
                <w:color w:val="000000"/>
                <w:szCs w:val="22"/>
                <w:lang w:eastAsia="en-IN"/>
              </w:rPr>
              <w:t xml:space="preserve"> the separate legal entity in 3.2.6 offers or produces the certified product (including products to be certified) or offers or provides consultancy, the Certification Body's management personnel and personnel in the review and certification decision-making process shall not be involved in the activities of the separate legal entity. The personnel of the separate legal entity shall not be involved in the management of the Certification Body, the review, or the certification decision.</w:t>
            </w:r>
          </w:p>
        </w:tc>
        <w:tc>
          <w:tcPr>
            <w:tcW w:w="3410" w:type="dxa"/>
            <w:tcBorders>
              <w:top w:val="nil"/>
              <w:left w:val="nil"/>
              <w:bottom w:val="single" w:sz="4" w:space="0" w:color="auto"/>
              <w:right w:val="single" w:sz="4" w:space="0" w:color="auto"/>
            </w:tcBorders>
            <w:shd w:val="clear" w:color="auto" w:fill="auto"/>
            <w:noWrap/>
            <w:hideMark/>
          </w:tcPr>
          <w:p w14:paraId="4C5DB43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1D6F5E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EA5401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497A42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DEE75D6"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298427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63B9865"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3.3.8  The</w:t>
            </w:r>
            <w:proofErr w:type="gramEnd"/>
            <w:r w:rsidRPr="00BF0C83">
              <w:rPr>
                <w:rFonts w:ascii="Arial" w:eastAsia="Times New Roman" w:hAnsi="Arial" w:cs="Arial"/>
                <w:color w:val="000000"/>
                <w:szCs w:val="22"/>
                <w:lang w:eastAsia="en-IN"/>
              </w:rPr>
              <w:t xml:space="preserve"> Certification Body shall act impartially in relation to its applicants and certified clients.</w:t>
            </w:r>
          </w:p>
        </w:tc>
        <w:tc>
          <w:tcPr>
            <w:tcW w:w="3410" w:type="dxa"/>
            <w:tcBorders>
              <w:top w:val="nil"/>
              <w:left w:val="nil"/>
              <w:bottom w:val="single" w:sz="4" w:space="0" w:color="auto"/>
              <w:right w:val="single" w:sz="4" w:space="0" w:color="auto"/>
            </w:tcBorders>
            <w:shd w:val="clear" w:color="auto" w:fill="auto"/>
            <w:noWrap/>
            <w:hideMark/>
          </w:tcPr>
          <w:p w14:paraId="37520C2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1A8BCC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15F409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E3DA4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D6F4FFA" w14:textId="77777777" w:rsidTr="00BF0C83">
        <w:trPr>
          <w:trHeight w:val="1995"/>
        </w:trPr>
        <w:tc>
          <w:tcPr>
            <w:tcW w:w="645" w:type="dxa"/>
            <w:tcBorders>
              <w:top w:val="nil"/>
              <w:left w:val="single" w:sz="4" w:space="0" w:color="auto"/>
              <w:bottom w:val="single" w:sz="4" w:space="0" w:color="auto"/>
              <w:right w:val="single" w:sz="4" w:space="0" w:color="auto"/>
            </w:tcBorders>
            <w:shd w:val="clear" w:color="auto" w:fill="auto"/>
            <w:noWrap/>
            <w:hideMark/>
          </w:tcPr>
          <w:p w14:paraId="402B985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3801659"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3.3.9  The</w:t>
            </w:r>
            <w:proofErr w:type="gramEnd"/>
            <w:r w:rsidRPr="00BF0C83">
              <w:rPr>
                <w:rFonts w:ascii="Arial" w:eastAsia="Times New Roman" w:hAnsi="Arial" w:cs="Arial"/>
                <w:color w:val="000000"/>
                <w:szCs w:val="22"/>
                <w:lang w:eastAsia="en-IN"/>
              </w:rPr>
              <w:t xml:space="preserve"> Certification Body shall have a process to identify, </w:t>
            </w:r>
            <w:proofErr w:type="spellStart"/>
            <w:r w:rsidRPr="00BF0C83">
              <w:rPr>
                <w:rFonts w:ascii="Arial" w:eastAsia="Times New Roman" w:hAnsi="Arial" w:cs="Arial"/>
                <w:color w:val="000000"/>
                <w:szCs w:val="22"/>
                <w:lang w:eastAsia="en-IN"/>
              </w:rPr>
              <w:t>analyze</w:t>
            </w:r>
            <w:proofErr w:type="spellEnd"/>
            <w:r w:rsidRPr="00BF0C83">
              <w:rPr>
                <w:rFonts w:ascii="Arial" w:eastAsia="Times New Roman" w:hAnsi="Arial" w:cs="Arial"/>
                <w:color w:val="000000"/>
                <w:szCs w:val="22"/>
                <w:lang w:eastAsia="en-IN"/>
              </w:rPr>
              <w:t>, evaluate, monitor, and document the threats to impartiality arising from its activities including any conflicts arising from its relationships, or from the relationships of its personnel on an ongoing basis. NOTE Sources of threats to impartiality of the Certification Body can be based on ownership, governance, management, personnel, shared resources, finances, contracts, training, marketing and payment of a sales commission or other inducement for the referral of new clients, etc.</w:t>
            </w:r>
          </w:p>
        </w:tc>
        <w:tc>
          <w:tcPr>
            <w:tcW w:w="3410" w:type="dxa"/>
            <w:tcBorders>
              <w:top w:val="nil"/>
              <w:left w:val="nil"/>
              <w:bottom w:val="single" w:sz="4" w:space="0" w:color="auto"/>
              <w:right w:val="single" w:sz="4" w:space="0" w:color="auto"/>
            </w:tcBorders>
            <w:shd w:val="clear" w:color="auto" w:fill="auto"/>
            <w:noWrap/>
            <w:hideMark/>
          </w:tcPr>
          <w:p w14:paraId="43E63EE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30722D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3CF870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B7C5FA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86E4986"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625C2BD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0509F6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3.3.10 The Certification Body shall not certify </w:t>
            </w:r>
            <w:proofErr w:type="gramStart"/>
            <w:r w:rsidRPr="00BF0C83">
              <w:rPr>
                <w:rFonts w:ascii="Arial" w:eastAsia="Times New Roman" w:hAnsi="Arial" w:cs="Arial"/>
                <w:color w:val="000000"/>
                <w:szCs w:val="22"/>
                <w:lang w:eastAsia="en-IN"/>
              </w:rPr>
              <w:t>a system/product/personnel</w:t>
            </w:r>
            <w:proofErr w:type="gramEnd"/>
            <w:r w:rsidRPr="00BF0C83">
              <w:rPr>
                <w:rFonts w:ascii="Arial" w:eastAsia="Times New Roman" w:hAnsi="Arial" w:cs="Arial"/>
                <w:color w:val="000000"/>
                <w:szCs w:val="22"/>
                <w:lang w:eastAsia="en-IN"/>
              </w:rPr>
              <w:t xml:space="preserve"> on which they have provided consultancy, carried out internal audits or provided training, for a minimum of two years following the completion of consultancy/ internal audits / training.</w:t>
            </w:r>
          </w:p>
        </w:tc>
        <w:tc>
          <w:tcPr>
            <w:tcW w:w="3410" w:type="dxa"/>
            <w:tcBorders>
              <w:top w:val="nil"/>
              <w:left w:val="nil"/>
              <w:bottom w:val="single" w:sz="4" w:space="0" w:color="auto"/>
              <w:right w:val="single" w:sz="4" w:space="0" w:color="auto"/>
            </w:tcBorders>
            <w:shd w:val="clear" w:color="auto" w:fill="auto"/>
            <w:noWrap/>
            <w:hideMark/>
          </w:tcPr>
          <w:p w14:paraId="6A4EC6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B2EAC7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89B88A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1D661B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DCD9374"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5A07501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597FB2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3.3.11 The Certification Body shall not use personnel in audits /inspections /evaluations or other certification / inspection activities if they have been employed by or involved in consultancy /training towards the client, for a minimum of two years following the end of the employment/ consultancy / training.</w:t>
            </w:r>
          </w:p>
        </w:tc>
        <w:tc>
          <w:tcPr>
            <w:tcW w:w="3410" w:type="dxa"/>
            <w:tcBorders>
              <w:top w:val="nil"/>
              <w:left w:val="nil"/>
              <w:bottom w:val="single" w:sz="4" w:space="0" w:color="auto"/>
              <w:right w:val="single" w:sz="4" w:space="0" w:color="auto"/>
            </w:tcBorders>
            <w:shd w:val="clear" w:color="auto" w:fill="auto"/>
            <w:noWrap/>
            <w:hideMark/>
          </w:tcPr>
          <w:p w14:paraId="128B435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3A231B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05A620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66E3AA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200D07C"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029EAF7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CBF536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3.3.12 The Certification Body shall not have any relationship with its clients other than third party conformity assessment.</w:t>
            </w:r>
          </w:p>
        </w:tc>
        <w:tc>
          <w:tcPr>
            <w:tcW w:w="3410" w:type="dxa"/>
            <w:tcBorders>
              <w:top w:val="nil"/>
              <w:left w:val="nil"/>
              <w:bottom w:val="single" w:sz="4" w:space="0" w:color="auto"/>
              <w:right w:val="single" w:sz="4" w:space="0" w:color="auto"/>
            </w:tcBorders>
            <w:shd w:val="clear" w:color="auto" w:fill="auto"/>
            <w:noWrap/>
            <w:hideMark/>
          </w:tcPr>
          <w:p w14:paraId="72EFA66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ED0BF2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941F1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1EB7B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189B1BE"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044AFFA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3.4</w:t>
            </w:r>
          </w:p>
        </w:tc>
        <w:tc>
          <w:tcPr>
            <w:tcW w:w="7000" w:type="dxa"/>
            <w:tcBorders>
              <w:top w:val="nil"/>
              <w:left w:val="nil"/>
              <w:bottom w:val="single" w:sz="4" w:space="0" w:color="auto"/>
              <w:right w:val="single" w:sz="4" w:space="0" w:color="auto"/>
            </w:tcBorders>
            <w:shd w:val="clear" w:color="auto" w:fill="auto"/>
            <w:noWrap/>
            <w:hideMark/>
          </w:tcPr>
          <w:p w14:paraId="4C3DDAD8"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3.4      Liability and financing</w:t>
            </w:r>
          </w:p>
        </w:tc>
        <w:tc>
          <w:tcPr>
            <w:tcW w:w="3410" w:type="dxa"/>
            <w:tcBorders>
              <w:top w:val="nil"/>
              <w:left w:val="nil"/>
              <w:bottom w:val="single" w:sz="4" w:space="0" w:color="auto"/>
              <w:right w:val="single" w:sz="4" w:space="0" w:color="auto"/>
            </w:tcBorders>
            <w:shd w:val="clear" w:color="auto" w:fill="auto"/>
            <w:noWrap/>
            <w:hideMark/>
          </w:tcPr>
          <w:p w14:paraId="7C01670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CD9B00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64424D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F46FD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586F127"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1A7484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31241E8"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3.4.1  The</w:t>
            </w:r>
            <w:proofErr w:type="gramEnd"/>
            <w:r w:rsidRPr="00BF0C83">
              <w:rPr>
                <w:rFonts w:ascii="Arial" w:eastAsia="Times New Roman" w:hAnsi="Arial" w:cs="Arial"/>
                <w:color w:val="000000"/>
                <w:szCs w:val="22"/>
                <w:lang w:eastAsia="en-IN"/>
              </w:rPr>
              <w:t xml:space="preserve"> CB shall evaluate its finances and sources of income and demonstrate that initially, and on an ongoing basis, commercial, financial or other pressures do not compromise its impartiality.</w:t>
            </w:r>
          </w:p>
        </w:tc>
        <w:tc>
          <w:tcPr>
            <w:tcW w:w="3410" w:type="dxa"/>
            <w:tcBorders>
              <w:top w:val="nil"/>
              <w:left w:val="nil"/>
              <w:bottom w:val="single" w:sz="4" w:space="0" w:color="auto"/>
              <w:right w:val="single" w:sz="4" w:space="0" w:color="auto"/>
            </w:tcBorders>
            <w:shd w:val="clear" w:color="auto" w:fill="auto"/>
            <w:noWrap/>
            <w:hideMark/>
          </w:tcPr>
          <w:p w14:paraId="6E771F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B03857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123EF7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AA560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2CF3098"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74DE344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B88F3E5"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3.4.2  The</w:t>
            </w:r>
            <w:proofErr w:type="gramEnd"/>
            <w:r w:rsidRPr="00BF0C83">
              <w:rPr>
                <w:rFonts w:ascii="Arial" w:eastAsia="Times New Roman" w:hAnsi="Arial" w:cs="Arial"/>
                <w:color w:val="000000"/>
                <w:szCs w:val="22"/>
                <w:lang w:eastAsia="en-IN"/>
              </w:rPr>
              <w:t xml:space="preserve"> CB shall be able to demonstrate that it has evaluated the risks arising from its certification/inspection activities and that it has adequate arrangements (e.g. insurance or reserves) to cover liabilities arising from its operations in each of its fields of activities and the geographic areas in which it operates.</w:t>
            </w:r>
          </w:p>
        </w:tc>
        <w:tc>
          <w:tcPr>
            <w:tcW w:w="3410" w:type="dxa"/>
            <w:tcBorders>
              <w:top w:val="nil"/>
              <w:left w:val="nil"/>
              <w:bottom w:val="single" w:sz="4" w:space="0" w:color="auto"/>
              <w:right w:val="single" w:sz="4" w:space="0" w:color="auto"/>
            </w:tcBorders>
            <w:shd w:val="clear" w:color="auto" w:fill="auto"/>
            <w:noWrap/>
            <w:hideMark/>
          </w:tcPr>
          <w:p w14:paraId="200159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EC6198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0CDA97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CEAB28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9E7272D"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21880B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3.5</w:t>
            </w:r>
          </w:p>
        </w:tc>
        <w:tc>
          <w:tcPr>
            <w:tcW w:w="7000" w:type="dxa"/>
            <w:tcBorders>
              <w:top w:val="nil"/>
              <w:left w:val="nil"/>
              <w:bottom w:val="single" w:sz="4" w:space="0" w:color="auto"/>
              <w:right w:val="single" w:sz="4" w:space="0" w:color="auto"/>
            </w:tcBorders>
            <w:shd w:val="clear" w:color="auto" w:fill="auto"/>
            <w:noWrap/>
            <w:hideMark/>
          </w:tcPr>
          <w:p w14:paraId="7B28C7F2"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3.5      Organizational Structure</w:t>
            </w:r>
          </w:p>
        </w:tc>
        <w:tc>
          <w:tcPr>
            <w:tcW w:w="3410" w:type="dxa"/>
            <w:tcBorders>
              <w:top w:val="nil"/>
              <w:left w:val="nil"/>
              <w:bottom w:val="single" w:sz="4" w:space="0" w:color="auto"/>
              <w:right w:val="single" w:sz="4" w:space="0" w:color="auto"/>
            </w:tcBorders>
            <w:shd w:val="clear" w:color="auto" w:fill="auto"/>
            <w:noWrap/>
            <w:hideMark/>
          </w:tcPr>
          <w:p w14:paraId="668B94F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3DE799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8EA34C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BF750E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DE57C70"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43D6B5D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F0B312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The CB shall define and document the duties, responsibilities and reporting structure of its personnel and any committee and its place within the organization. When the CB is a defined part of a legal entity, documentation of the organizational structure shall include the line of authority and the relationship to other parts within the same legal entity.</w:t>
            </w:r>
          </w:p>
        </w:tc>
        <w:tc>
          <w:tcPr>
            <w:tcW w:w="3410" w:type="dxa"/>
            <w:tcBorders>
              <w:top w:val="nil"/>
              <w:left w:val="nil"/>
              <w:bottom w:val="single" w:sz="4" w:space="0" w:color="auto"/>
              <w:right w:val="single" w:sz="4" w:space="0" w:color="auto"/>
            </w:tcBorders>
            <w:shd w:val="clear" w:color="auto" w:fill="auto"/>
            <w:noWrap/>
            <w:hideMark/>
          </w:tcPr>
          <w:p w14:paraId="0B689D0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75CC77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D5C393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60B631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B48EF7F"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47E3C4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3.6</w:t>
            </w:r>
          </w:p>
        </w:tc>
        <w:tc>
          <w:tcPr>
            <w:tcW w:w="7000" w:type="dxa"/>
            <w:tcBorders>
              <w:top w:val="nil"/>
              <w:left w:val="nil"/>
              <w:bottom w:val="single" w:sz="4" w:space="0" w:color="auto"/>
              <w:right w:val="single" w:sz="4" w:space="0" w:color="auto"/>
            </w:tcBorders>
            <w:shd w:val="clear" w:color="auto" w:fill="auto"/>
            <w:noWrap/>
            <w:hideMark/>
          </w:tcPr>
          <w:p w14:paraId="07E43D9A"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3.6     Publicly Available Information</w:t>
            </w:r>
          </w:p>
        </w:tc>
        <w:tc>
          <w:tcPr>
            <w:tcW w:w="3410" w:type="dxa"/>
            <w:tcBorders>
              <w:top w:val="nil"/>
              <w:left w:val="nil"/>
              <w:bottom w:val="single" w:sz="4" w:space="0" w:color="auto"/>
              <w:right w:val="single" w:sz="4" w:space="0" w:color="auto"/>
            </w:tcBorders>
            <w:shd w:val="clear" w:color="auto" w:fill="auto"/>
            <w:noWrap/>
            <w:hideMark/>
          </w:tcPr>
          <w:p w14:paraId="5A1BF67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DCC066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71F8ED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0B6AE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7A8E029"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818D83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C2AAFC9"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3.6.1  The</w:t>
            </w:r>
            <w:proofErr w:type="gramEnd"/>
            <w:r w:rsidRPr="00BF0C83">
              <w:rPr>
                <w:rFonts w:ascii="Arial" w:eastAsia="Times New Roman" w:hAnsi="Arial" w:cs="Arial"/>
                <w:color w:val="000000"/>
                <w:szCs w:val="22"/>
                <w:lang w:eastAsia="en-IN"/>
              </w:rPr>
              <w:t xml:space="preserve"> CB shall maintain a website for providing information about the Scheme and its certification activities under the Scheme.</w:t>
            </w:r>
          </w:p>
        </w:tc>
        <w:tc>
          <w:tcPr>
            <w:tcW w:w="3410" w:type="dxa"/>
            <w:tcBorders>
              <w:top w:val="nil"/>
              <w:left w:val="nil"/>
              <w:bottom w:val="single" w:sz="4" w:space="0" w:color="auto"/>
              <w:right w:val="single" w:sz="4" w:space="0" w:color="auto"/>
            </w:tcBorders>
            <w:shd w:val="clear" w:color="auto" w:fill="auto"/>
            <w:noWrap/>
            <w:hideMark/>
          </w:tcPr>
          <w:p w14:paraId="2CA67FA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A7BBDA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8285C6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F6EC5D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06167B6"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54AC65E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4CF178D"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3.6.2  The</w:t>
            </w:r>
            <w:proofErr w:type="gramEnd"/>
            <w:r w:rsidRPr="00BF0C83">
              <w:rPr>
                <w:rFonts w:ascii="Arial" w:eastAsia="Times New Roman" w:hAnsi="Arial" w:cs="Arial"/>
                <w:color w:val="000000"/>
                <w:szCs w:val="22"/>
                <w:lang w:eastAsia="en-IN"/>
              </w:rPr>
              <w:t xml:space="preserve"> CB shall maintain and make publicly available information describing its certification processes for granting, maintaining, extending, renewing, reducing, suspending or withdrawing certification, and about the certification activities and geographical areas in which it operates.</w:t>
            </w:r>
          </w:p>
        </w:tc>
        <w:tc>
          <w:tcPr>
            <w:tcW w:w="3410" w:type="dxa"/>
            <w:tcBorders>
              <w:top w:val="nil"/>
              <w:left w:val="nil"/>
              <w:bottom w:val="single" w:sz="4" w:space="0" w:color="auto"/>
              <w:right w:val="single" w:sz="4" w:space="0" w:color="auto"/>
            </w:tcBorders>
            <w:shd w:val="clear" w:color="auto" w:fill="auto"/>
            <w:noWrap/>
            <w:hideMark/>
          </w:tcPr>
          <w:p w14:paraId="47C76FF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92008D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CFEED7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AE939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225E15E"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23D486B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B3FD20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3.6.3 The CB shall make publicly available information about applications registered and certifications granted, suspended or withdrawn.</w:t>
            </w:r>
          </w:p>
        </w:tc>
        <w:tc>
          <w:tcPr>
            <w:tcW w:w="3410" w:type="dxa"/>
            <w:tcBorders>
              <w:top w:val="nil"/>
              <w:left w:val="nil"/>
              <w:bottom w:val="single" w:sz="4" w:space="0" w:color="auto"/>
              <w:right w:val="single" w:sz="4" w:space="0" w:color="auto"/>
            </w:tcBorders>
            <w:shd w:val="clear" w:color="auto" w:fill="auto"/>
            <w:noWrap/>
            <w:hideMark/>
          </w:tcPr>
          <w:p w14:paraId="4A69F47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DD47ED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C125FA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7EDA0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1667ECF"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243ADE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972B607"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3.6.4  The</w:t>
            </w:r>
            <w:proofErr w:type="gramEnd"/>
            <w:r w:rsidRPr="00BF0C83">
              <w:rPr>
                <w:rFonts w:ascii="Arial" w:eastAsia="Times New Roman" w:hAnsi="Arial" w:cs="Arial"/>
                <w:color w:val="000000"/>
                <w:szCs w:val="22"/>
                <w:lang w:eastAsia="en-IN"/>
              </w:rPr>
              <w:t xml:space="preserve"> CB shall make publicly available its processes for handling appeals and complaints.</w:t>
            </w:r>
          </w:p>
        </w:tc>
        <w:tc>
          <w:tcPr>
            <w:tcW w:w="3410" w:type="dxa"/>
            <w:tcBorders>
              <w:top w:val="nil"/>
              <w:left w:val="nil"/>
              <w:bottom w:val="single" w:sz="4" w:space="0" w:color="auto"/>
              <w:right w:val="single" w:sz="4" w:space="0" w:color="auto"/>
            </w:tcBorders>
            <w:shd w:val="clear" w:color="auto" w:fill="auto"/>
            <w:noWrap/>
            <w:hideMark/>
          </w:tcPr>
          <w:p w14:paraId="20BE1F3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8C006F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9D86CA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ECE0A1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11C8A8D" w14:textId="77777777" w:rsidTr="00BF0C83">
        <w:trPr>
          <w:trHeight w:val="917"/>
        </w:trPr>
        <w:tc>
          <w:tcPr>
            <w:tcW w:w="645" w:type="dxa"/>
            <w:tcBorders>
              <w:top w:val="nil"/>
              <w:left w:val="single" w:sz="4" w:space="0" w:color="auto"/>
              <w:bottom w:val="single" w:sz="4" w:space="0" w:color="auto"/>
              <w:right w:val="single" w:sz="4" w:space="0" w:color="auto"/>
            </w:tcBorders>
            <w:shd w:val="clear" w:color="auto" w:fill="auto"/>
            <w:noWrap/>
            <w:hideMark/>
          </w:tcPr>
          <w:p w14:paraId="541B8C3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3.7</w:t>
            </w:r>
          </w:p>
        </w:tc>
        <w:tc>
          <w:tcPr>
            <w:tcW w:w="7000" w:type="dxa"/>
            <w:tcBorders>
              <w:top w:val="nil"/>
              <w:left w:val="nil"/>
              <w:bottom w:val="single" w:sz="4" w:space="0" w:color="auto"/>
              <w:right w:val="single" w:sz="4" w:space="0" w:color="auto"/>
            </w:tcBorders>
            <w:shd w:val="clear" w:color="auto" w:fill="auto"/>
            <w:noWrap/>
            <w:hideMark/>
          </w:tcPr>
          <w:p w14:paraId="3FDFCD1D"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 xml:space="preserve">3.7     Confidentiality: </w:t>
            </w:r>
            <w:r w:rsidRPr="00BF0C83">
              <w:rPr>
                <w:rFonts w:ascii="Arial" w:eastAsia="Times New Roman" w:hAnsi="Arial" w:cs="Arial"/>
                <w:color w:val="000000"/>
                <w:szCs w:val="22"/>
                <w:lang w:eastAsia="en-IN"/>
              </w:rPr>
              <w:t>The CB shall ensure confidentiality of information obtained in the course of its certification activities by having a suitable system.</w:t>
            </w:r>
          </w:p>
        </w:tc>
        <w:tc>
          <w:tcPr>
            <w:tcW w:w="3410" w:type="dxa"/>
            <w:tcBorders>
              <w:top w:val="nil"/>
              <w:left w:val="nil"/>
              <w:bottom w:val="single" w:sz="4" w:space="0" w:color="auto"/>
              <w:right w:val="single" w:sz="4" w:space="0" w:color="auto"/>
            </w:tcBorders>
            <w:shd w:val="clear" w:color="auto" w:fill="auto"/>
            <w:noWrap/>
            <w:hideMark/>
          </w:tcPr>
          <w:p w14:paraId="07CCA56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0F15DE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6ABE3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B56844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9944ED8" w14:textId="77777777" w:rsidTr="00BF0C83">
        <w:trPr>
          <w:trHeight w:val="1682"/>
        </w:trPr>
        <w:tc>
          <w:tcPr>
            <w:tcW w:w="645" w:type="dxa"/>
            <w:tcBorders>
              <w:top w:val="nil"/>
              <w:left w:val="single" w:sz="4" w:space="0" w:color="auto"/>
              <w:bottom w:val="single" w:sz="4" w:space="0" w:color="auto"/>
              <w:right w:val="single" w:sz="4" w:space="0" w:color="auto"/>
            </w:tcBorders>
            <w:shd w:val="clear" w:color="auto" w:fill="auto"/>
            <w:noWrap/>
            <w:hideMark/>
          </w:tcPr>
          <w:p w14:paraId="1EFC34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3.8</w:t>
            </w:r>
          </w:p>
        </w:tc>
        <w:tc>
          <w:tcPr>
            <w:tcW w:w="7000" w:type="dxa"/>
            <w:tcBorders>
              <w:top w:val="nil"/>
              <w:left w:val="nil"/>
              <w:bottom w:val="single" w:sz="4" w:space="0" w:color="auto"/>
              <w:right w:val="single" w:sz="4" w:space="0" w:color="auto"/>
            </w:tcBorders>
            <w:shd w:val="clear" w:color="auto" w:fill="auto"/>
            <w:noWrap/>
            <w:hideMark/>
          </w:tcPr>
          <w:p w14:paraId="4C71B843"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 xml:space="preserve">3.8   Certification agreement: </w:t>
            </w:r>
            <w:r w:rsidRPr="00BF0C83">
              <w:rPr>
                <w:rFonts w:ascii="Arial" w:eastAsia="Times New Roman" w:hAnsi="Arial" w:cs="Arial"/>
                <w:color w:val="000000"/>
                <w:szCs w:val="22"/>
                <w:lang w:eastAsia="en-IN"/>
              </w:rPr>
              <w:t>The Certification Body shall have a legally enforceable agreement for the provision of certification activities to its client. In addition, the Certification Body shall ensure its certification agreement requires that the client comply at least, with the specific requirements as prescribed in the relevant accreditation standards (ISO 17065) and the Scheme document.</w:t>
            </w:r>
          </w:p>
        </w:tc>
        <w:tc>
          <w:tcPr>
            <w:tcW w:w="3410" w:type="dxa"/>
            <w:tcBorders>
              <w:top w:val="nil"/>
              <w:left w:val="nil"/>
              <w:bottom w:val="single" w:sz="4" w:space="0" w:color="auto"/>
              <w:right w:val="single" w:sz="4" w:space="0" w:color="auto"/>
            </w:tcBorders>
            <w:shd w:val="clear" w:color="auto" w:fill="auto"/>
            <w:noWrap/>
            <w:hideMark/>
          </w:tcPr>
          <w:p w14:paraId="41B6D26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DB3BBF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33F1C8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735E4B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963D5F8" w14:textId="77777777" w:rsidTr="00BF0C83">
        <w:trPr>
          <w:trHeight w:val="422"/>
        </w:trPr>
        <w:tc>
          <w:tcPr>
            <w:tcW w:w="645" w:type="dxa"/>
            <w:tcBorders>
              <w:top w:val="nil"/>
              <w:left w:val="single" w:sz="4" w:space="0" w:color="auto"/>
              <w:bottom w:val="single" w:sz="4" w:space="0" w:color="auto"/>
              <w:right w:val="single" w:sz="4" w:space="0" w:color="auto"/>
            </w:tcBorders>
            <w:shd w:val="clear" w:color="auto" w:fill="auto"/>
            <w:noWrap/>
            <w:hideMark/>
          </w:tcPr>
          <w:p w14:paraId="79A192C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3.9</w:t>
            </w:r>
          </w:p>
        </w:tc>
        <w:tc>
          <w:tcPr>
            <w:tcW w:w="7000" w:type="dxa"/>
            <w:tcBorders>
              <w:top w:val="nil"/>
              <w:left w:val="nil"/>
              <w:bottom w:val="single" w:sz="4" w:space="0" w:color="auto"/>
              <w:right w:val="single" w:sz="4" w:space="0" w:color="auto"/>
            </w:tcBorders>
            <w:shd w:val="clear" w:color="auto" w:fill="auto"/>
            <w:noWrap/>
            <w:hideMark/>
          </w:tcPr>
          <w:p w14:paraId="4689B69D"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3.9     Responsibility for decision on certification</w:t>
            </w:r>
          </w:p>
        </w:tc>
        <w:tc>
          <w:tcPr>
            <w:tcW w:w="3410" w:type="dxa"/>
            <w:tcBorders>
              <w:top w:val="nil"/>
              <w:left w:val="nil"/>
              <w:bottom w:val="single" w:sz="4" w:space="0" w:color="auto"/>
              <w:right w:val="single" w:sz="4" w:space="0" w:color="auto"/>
            </w:tcBorders>
            <w:shd w:val="clear" w:color="auto" w:fill="auto"/>
            <w:noWrap/>
            <w:hideMark/>
          </w:tcPr>
          <w:p w14:paraId="2C2F6D7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288470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11A941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3B106E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E1261F5" w14:textId="77777777" w:rsidTr="00BF0C83">
        <w:trPr>
          <w:trHeight w:val="1088"/>
        </w:trPr>
        <w:tc>
          <w:tcPr>
            <w:tcW w:w="645" w:type="dxa"/>
            <w:tcBorders>
              <w:top w:val="nil"/>
              <w:left w:val="single" w:sz="4" w:space="0" w:color="auto"/>
              <w:bottom w:val="single" w:sz="4" w:space="0" w:color="auto"/>
              <w:right w:val="single" w:sz="4" w:space="0" w:color="auto"/>
            </w:tcBorders>
            <w:shd w:val="clear" w:color="auto" w:fill="auto"/>
            <w:noWrap/>
            <w:hideMark/>
          </w:tcPr>
          <w:p w14:paraId="2614481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31E48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The CB shall be responsible for, shall retain authority for, its decisions relating to certification, including the granting, maintaining, recertifying, expanding and reducing the scope of the certification, and suspending or withdrawing the certification.</w:t>
            </w:r>
          </w:p>
        </w:tc>
        <w:tc>
          <w:tcPr>
            <w:tcW w:w="3410" w:type="dxa"/>
            <w:tcBorders>
              <w:top w:val="nil"/>
              <w:left w:val="nil"/>
              <w:bottom w:val="single" w:sz="4" w:space="0" w:color="auto"/>
              <w:right w:val="single" w:sz="4" w:space="0" w:color="auto"/>
            </w:tcBorders>
            <w:shd w:val="clear" w:color="auto" w:fill="auto"/>
            <w:noWrap/>
            <w:hideMark/>
          </w:tcPr>
          <w:p w14:paraId="6BC7FF9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2A64E3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112F9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0072B3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2F5F861" w14:textId="77777777" w:rsidTr="00BF0C83">
        <w:trPr>
          <w:trHeight w:val="440"/>
        </w:trPr>
        <w:tc>
          <w:tcPr>
            <w:tcW w:w="645" w:type="dxa"/>
            <w:tcBorders>
              <w:top w:val="nil"/>
              <w:left w:val="single" w:sz="4" w:space="0" w:color="auto"/>
              <w:bottom w:val="single" w:sz="4" w:space="0" w:color="auto"/>
              <w:right w:val="single" w:sz="4" w:space="0" w:color="auto"/>
            </w:tcBorders>
            <w:shd w:val="clear" w:color="auto" w:fill="auto"/>
            <w:noWrap/>
            <w:hideMark/>
          </w:tcPr>
          <w:p w14:paraId="1244C09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3.10</w:t>
            </w:r>
          </w:p>
        </w:tc>
        <w:tc>
          <w:tcPr>
            <w:tcW w:w="7000" w:type="dxa"/>
            <w:tcBorders>
              <w:top w:val="nil"/>
              <w:left w:val="nil"/>
              <w:bottom w:val="single" w:sz="4" w:space="0" w:color="auto"/>
              <w:right w:val="single" w:sz="4" w:space="0" w:color="auto"/>
            </w:tcBorders>
            <w:shd w:val="clear" w:color="auto" w:fill="auto"/>
            <w:noWrap/>
            <w:hideMark/>
          </w:tcPr>
          <w:p w14:paraId="729CEDAA"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3.10    Integrity:</w:t>
            </w:r>
          </w:p>
        </w:tc>
        <w:tc>
          <w:tcPr>
            <w:tcW w:w="3410" w:type="dxa"/>
            <w:tcBorders>
              <w:top w:val="nil"/>
              <w:left w:val="nil"/>
              <w:bottom w:val="single" w:sz="4" w:space="0" w:color="auto"/>
              <w:right w:val="single" w:sz="4" w:space="0" w:color="auto"/>
            </w:tcBorders>
            <w:shd w:val="clear" w:color="auto" w:fill="auto"/>
            <w:noWrap/>
            <w:hideMark/>
          </w:tcPr>
          <w:p w14:paraId="095695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9A9D52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364205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33AD47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CFE3DE8" w14:textId="77777777" w:rsidTr="00BF0C83">
        <w:trPr>
          <w:trHeight w:val="818"/>
        </w:trPr>
        <w:tc>
          <w:tcPr>
            <w:tcW w:w="645" w:type="dxa"/>
            <w:tcBorders>
              <w:top w:val="nil"/>
              <w:left w:val="single" w:sz="4" w:space="0" w:color="auto"/>
              <w:bottom w:val="single" w:sz="4" w:space="0" w:color="auto"/>
              <w:right w:val="single" w:sz="4" w:space="0" w:color="auto"/>
            </w:tcBorders>
            <w:shd w:val="clear" w:color="auto" w:fill="auto"/>
            <w:noWrap/>
            <w:hideMark/>
          </w:tcPr>
          <w:p w14:paraId="4146739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6CD0CD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The Certification Body and its personnel shall maintain integrity at all times. The Certification Body shall implement adequate measures to ensure integrity.</w:t>
            </w:r>
          </w:p>
        </w:tc>
        <w:tc>
          <w:tcPr>
            <w:tcW w:w="3410" w:type="dxa"/>
            <w:tcBorders>
              <w:top w:val="nil"/>
              <w:left w:val="nil"/>
              <w:bottom w:val="single" w:sz="4" w:space="0" w:color="auto"/>
              <w:right w:val="single" w:sz="4" w:space="0" w:color="auto"/>
            </w:tcBorders>
            <w:shd w:val="clear" w:color="auto" w:fill="auto"/>
            <w:noWrap/>
            <w:hideMark/>
          </w:tcPr>
          <w:p w14:paraId="4373968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461EEB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C0FB51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1A473E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59A4BCD"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6099A57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3.11</w:t>
            </w:r>
          </w:p>
        </w:tc>
        <w:tc>
          <w:tcPr>
            <w:tcW w:w="7000" w:type="dxa"/>
            <w:tcBorders>
              <w:top w:val="nil"/>
              <w:left w:val="nil"/>
              <w:bottom w:val="single" w:sz="4" w:space="0" w:color="auto"/>
              <w:right w:val="single" w:sz="4" w:space="0" w:color="auto"/>
            </w:tcBorders>
            <w:shd w:val="clear" w:color="auto" w:fill="auto"/>
            <w:noWrap/>
            <w:hideMark/>
          </w:tcPr>
          <w:p w14:paraId="016E2782"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3.11    Use of certificates and marks of conformity</w:t>
            </w:r>
          </w:p>
        </w:tc>
        <w:tc>
          <w:tcPr>
            <w:tcW w:w="3410" w:type="dxa"/>
            <w:tcBorders>
              <w:top w:val="nil"/>
              <w:left w:val="nil"/>
              <w:bottom w:val="single" w:sz="4" w:space="0" w:color="auto"/>
              <w:right w:val="single" w:sz="4" w:space="0" w:color="auto"/>
            </w:tcBorders>
            <w:shd w:val="clear" w:color="auto" w:fill="auto"/>
            <w:noWrap/>
            <w:hideMark/>
          </w:tcPr>
          <w:p w14:paraId="79EE4A7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5AC9A5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9A8F30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17F8EE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38578BA"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0B5AB21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16E11A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The certification body shall ensure that the Rules for Use of Certification Mark as described in Section 6 of the IndG.A.P. Scheme document are adhered to.</w:t>
            </w:r>
          </w:p>
        </w:tc>
        <w:tc>
          <w:tcPr>
            <w:tcW w:w="3410" w:type="dxa"/>
            <w:tcBorders>
              <w:top w:val="nil"/>
              <w:left w:val="nil"/>
              <w:bottom w:val="single" w:sz="4" w:space="0" w:color="auto"/>
              <w:right w:val="single" w:sz="4" w:space="0" w:color="auto"/>
            </w:tcBorders>
            <w:shd w:val="clear" w:color="auto" w:fill="auto"/>
            <w:noWrap/>
            <w:hideMark/>
          </w:tcPr>
          <w:p w14:paraId="66A8784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81B2D9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5B1902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7F3801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B3B0D6C"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02753BE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3.12</w:t>
            </w:r>
          </w:p>
        </w:tc>
        <w:tc>
          <w:tcPr>
            <w:tcW w:w="7000" w:type="dxa"/>
            <w:tcBorders>
              <w:top w:val="nil"/>
              <w:left w:val="nil"/>
              <w:bottom w:val="single" w:sz="4" w:space="0" w:color="auto"/>
              <w:right w:val="single" w:sz="4" w:space="0" w:color="auto"/>
            </w:tcBorders>
            <w:shd w:val="clear" w:color="auto" w:fill="auto"/>
            <w:noWrap/>
            <w:hideMark/>
          </w:tcPr>
          <w:p w14:paraId="6687FFEE"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3.12   Fee:</w:t>
            </w:r>
          </w:p>
        </w:tc>
        <w:tc>
          <w:tcPr>
            <w:tcW w:w="3410" w:type="dxa"/>
            <w:tcBorders>
              <w:top w:val="nil"/>
              <w:left w:val="nil"/>
              <w:bottom w:val="single" w:sz="4" w:space="0" w:color="auto"/>
              <w:right w:val="single" w:sz="4" w:space="0" w:color="auto"/>
            </w:tcBorders>
            <w:shd w:val="clear" w:color="auto" w:fill="auto"/>
            <w:noWrap/>
            <w:hideMark/>
          </w:tcPr>
          <w:p w14:paraId="0A7246B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D0F077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49E09D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DEB697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1CB9DB4" w14:textId="77777777" w:rsidTr="00BF0C83">
        <w:trPr>
          <w:trHeight w:val="1710"/>
        </w:trPr>
        <w:tc>
          <w:tcPr>
            <w:tcW w:w="645" w:type="dxa"/>
            <w:tcBorders>
              <w:top w:val="nil"/>
              <w:left w:val="single" w:sz="4" w:space="0" w:color="auto"/>
              <w:bottom w:val="single" w:sz="4" w:space="0" w:color="auto"/>
              <w:right w:val="single" w:sz="4" w:space="0" w:color="auto"/>
            </w:tcBorders>
            <w:shd w:val="clear" w:color="auto" w:fill="auto"/>
            <w:noWrap/>
            <w:hideMark/>
          </w:tcPr>
          <w:p w14:paraId="137EAB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D812BC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A fee shall be charged to the client for various activities of the scheme, without any   discrimination between clients, geographical location, size of the client. The CB’s fee structure shall be publicly accessible and also be provided on request. The CB shall notify and obtain consent to its fee structure from the clients prior to grant of certification. As and when the fee undergoes a change, the same shall be communicated to all applicants and clients certified under this Scheme for their acceptance.</w:t>
            </w:r>
          </w:p>
        </w:tc>
        <w:tc>
          <w:tcPr>
            <w:tcW w:w="3410" w:type="dxa"/>
            <w:tcBorders>
              <w:top w:val="nil"/>
              <w:left w:val="nil"/>
              <w:bottom w:val="single" w:sz="4" w:space="0" w:color="auto"/>
              <w:right w:val="single" w:sz="4" w:space="0" w:color="auto"/>
            </w:tcBorders>
            <w:shd w:val="clear" w:color="auto" w:fill="auto"/>
            <w:noWrap/>
            <w:hideMark/>
          </w:tcPr>
          <w:p w14:paraId="5F789FE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19BF0A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66D3C2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7A937B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A44B551"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5B6DF90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4</w:t>
            </w:r>
          </w:p>
        </w:tc>
        <w:tc>
          <w:tcPr>
            <w:tcW w:w="7000" w:type="dxa"/>
            <w:tcBorders>
              <w:top w:val="nil"/>
              <w:left w:val="nil"/>
              <w:bottom w:val="single" w:sz="4" w:space="0" w:color="auto"/>
              <w:right w:val="single" w:sz="4" w:space="0" w:color="auto"/>
            </w:tcBorders>
            <w:shd w:val="clear" w:color="auto" w:fill="auto"/>
            <w:noWrap/>
            <w:hideMark/>
          </w:tcPr>
          <w:p w14:paraId="24F66372"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4.        Technical Requirements</w:t>
            </w:r>
          </w:p>
        </w:tc>
        <w:tc>
          <w:tcPr>
            <w:tcW w:w="3410" w:type="dxa"/>
            <w:tcBorders>
              <w:top w:val="nil"/>
              <w:left w:val="nil"/>
              <w:bottom w:val="single" w:sz="4" w:space="0" w:color="auto"/>
              <w:right w:val="single" w:sz="4" w:space="0" w:color="auto"/>
            </w:tcBorders>
            <w:shd w:val="clear" w:color="auto" w:fill="auto"/>
            <w:noWrap/>
            <w:hideMark/>
          </w:tcPr>
          <w:p w14:paraId="1B51DC3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E79EE9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6C3E59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44A87B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6508D63" w14:textId="77777777" w:rsidTr="00BF0C83">
        <w:trPr>
          <w:trHeight w:val="870"/>
        </w:trPr>
        <w:tc>
          <w:tcPr>
            <w:tcW w:w="645" w:type="dxa"/>
            <w:tcBorders>
              <w:top w:val="nil"/>
              <w:left w:val="single" w:sz="4" w:space="0" w:color="auto"/>
              <w:bottom w:val="single" w:sz="4" w:space="0" w:color="auto"/>
              <w:right w:val="single" w:sz="4" w:space="0" w:color="auto"/>
            </w:tcBorders>
            <w:shd w:val="clear" w:color="auto" w:fill="auto"/>
            <w:noWrap/>
            <w:hideMark/>
          </w:tcPr>
          <w:p w14:paraId="68ECD5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4.1</w:t>
            </w:r>
          </w:p>
        </w:tc>
        <w:tc>
          <w:tcPr>
            <w:tcW w:w="7000" w:type="dxa"/>
            <w:tcBorders>
              <w:top w:val="nil"/>
              <w:left w:val="nil"/>
              <w:bottom w:val="single" w:sz="4" w:space="0" w:color="auto"/>
              <w:right w:val="single" w:sz="4" w:space="0" w:color="auto"/>
            </w:tcBorders>
            <w:shd w:val="clear" w:color="auto" w:fill="auto"/>
            <w:noWrap/>
            <w:hideMark/>
          </w:tcPr>
          <w:p w14:paraId="60D29FC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 xml:space="preserve">4.1  </w:t>
            </w:r>
            <w:r w:rsidRPr="00BF0C83">
              <w:rPr>
                <w:rFonts w:ascii="Arial" w:eastAsia="Times New Roman" w:hAnsi="Arial" w:cs="Arial"/>
                <w:b/>
                <w:bCs/>
                <w:color w:val="000000"/>
                <w:szCs w:val="22"/>
                <w:lang w:eastAsia="en-IN"/>
              </w:rPr>
              <w:t>Personnel</w:t>
            </w:r>
            <w:proofErr w:type="gramEnd"/>
            <w:r w:rsidRPr="00BF0C83">
              <w:rPr>
                <w:rFonts w:ascii="Arial" w:eastAsia="Times New Roman" w:hAnsi="Arial" w:cs="Arial"/>
                <w:b/>
                <w:bCs/>
                <w:color w:val="000000"/>
                <w:szCs w:val="22"/>
                <w:lang w:eastAsia="en-IN"/>
              </w:rPr>
              <w:t xml:space="preserve"> </w:t>
            </w:r>
            <w:r w:rsidRPr="00BF0C83">
              <w:rPr>
                <w:rFonts w:ascii="Arial" w:eastAsia="Times New Roman" w:hAnsi="Arial" w:cs="Arial"/>
                <w:color w:val="000000"/>
                <w:szCs w:val="22"/>
                <w:lang w:eastAsia="en-IN"/>
              </w:rPr>
              <w:t>The CB shall have, as part of its own organization, personnel, either employed or on contract, having sufficient competence for managing the certification operations for this Scheme.</w:t>
            </w:r>
          </w:p>
        </w:tc>
        <w:tc>
          <w:tcPr>
            <w:tcW w:w="3410" w:type="dxa"/>
            <w:tcBorders>
              <w:top w:val="nil"/>
              <w:left w:val="nil"/>
              <w:bottom w:val="single" w:sz="4" w:space="0" w:color="auto"/>
              <w:right w:val="single" w:sz="4" w:space="0" w:color="auto"/>
            </w:tcBorders>
            <w:shd w:val="clear" w:color="auto" w:fill="auto"/>
            <w:noWrap/>
            <w:hideMark/>
          </w:tcPr>
          <w:p w14:paraId="0B4805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518729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5F12A1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FE81A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B01B9B5" w14:textId="77777777" w:rsidTr="00BF0C83">
        <w:trPr>
          <w:trHeight w:val="1710"/>
        </w:trPr>
        <w:tc>
          <w:tcPr>
            <w:tcW w:w="645" w:type="dxa"/>
            <w:tcBorders>
              <w:top w:val="nil"/>
              <w:left w:val="single" w:sz="4" w:space="0" w:color="auto"/>
              <w:bottom w:val="single" w:sz="4" w:space="0" w:color="auto"/>
              <w:right w:val="single" w:sz="4" w:space="0" w:color="auto"/>
            </w:tcBorders>
            <w:shd w:val="clear" w:color="auto" w:fill="auto"/>
            <w:noWrap/>
            <w:hideMark/>
          </w:tcPr>
          <w:p w14:paraId="1B4CDED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4.2</w:t>
            </w:r>
          </w:p>
        </w:tc>
        <w:tc>
          <w:tcPr>
            <w:tcW w:w="7000" w:type="dxa"/>
            <w:tcBorders>
              <w:top w:val="nil"/>
              <w:left w:val="nil"/>
              <w:bottom w:val="single" w:sz="4" w:space="0" w:color="auto"/>
              <w:right w:val="single" w:sz="4" w:space="0" w:color="auto"/>
            </w:tcBorders>
            <w:shd w:val="clear" w:color="auto" w:fill="auto"/>
            <w:noWrap/>
            <w:hideMark/>
          </w:tcPr>
          <w:p w14:paraId="6F0DA9B5"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4.2  The</w:t>
            </w:r>
            <w:proofErr w:type="gramEnd"/>
            <w:r w:rsidRPr="00BF0C83">
              <w:rPr>
                <w:rFonts w:ascii="Arial" w:eastAsia="Times New Roman" w:hAnsi="Arial" w:cs="Arial"/>
                <w:color w:val="000000"/>
                <w:szCs w:val="22"/>
                <w:lang w:eastAsia="en-IN"/>
              </w:rPr>
              <w:t xml:space="preserve"> CB shall have defined processes for selecting, training, and formally authorizing and monitoring the performance its personnel involved in carrying out the various certification / inspection activities and for selecting technical experts, if needed, as per the requirements of this Scheme. As a condition for final approval, the provisionally approved CB shall have at least one in-house trainer who has completed the required training available for the applied sub-scope.</w:t>
            </w:r>
          </w:p>
        </w:tc>
        <w:tc>
          <w:tcPr>
            <w:tcW w:w="3410" w:type="dxa"/>
            <w:tcBorders>
              <w:top w:val="nil"/>
              <w:left w:val="nil"/>
              <w:bottom w:val="single" w:sz="4" w:space="0" w:color="auto"/>
              <w:right w:val="single" w:sz="4" w:space="0" w:color="auto"/>
            </w:tcBorders>
            <w:shd w:val="clear" w:color="auto" w:fill="auto"/>
            <w:noWrap/>
            <w:hideMark/>
          </w:tcPr>
          <w:p w14:paraId="7A3469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7B30CA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AF95CE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B6CE1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5BD1D87" w14:textId="77777777" w:rsidTr="00BF0C83">
        <w:trPr>
          <w:trHeight w:val="1155"/>
        </w:trPr>
        <w:tc>
          <w:tcPr>
            <w:tcW w:w="645" w:type="dxa"/>
            <w:tcBorders>
              <w:top w:val="nil"/>
              <w:left w:val="single" w:sz="4" w:space="0" w:color="auto"/>
              <w:bottom w:val="single" w:sz="4" w:space="0" w:color="auto"/>
              <w:right w:val="single" w:sz="4" w:space="0" w:color="auto"/>
            </w:tcBorders>
            <w:shd w:val="clear" w:color="auto" w:fill="auto"/>
            <w:noWrap/>
            <w:hideMark/>
          </w:tcPr>
          <w:p w14:paraId="3C3E51B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w:t>
            </w:r>
          </w:p>
        </w:tc>
        <w:tc>
          <w:tcPr>
            <w:tcW w:w="7000" w:type="dxa"/>
            <w:tcBorders>
              <w:top w:val="nil"/>
              <w:left w:val="nil"/>
              <w:bottom w:val="single" w:sz="4" w:space="0" w:color="auto"/>
              <w:right w:val="single" w:sz="4" w:space="0" w:color="auto"/>
            </w:tcBorders>
            <w:shd w:val="clear" w:color="auto" w:fill="auto"/>
            <w:noWrap/>
            <w:hideMark/>
          </w:tcPr>
          <w:p w14:paraId="3DD2723D"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 xml:space="preserve">5.   Competence: </w:t>
            </w:r>
            <w:r w:rsidRPr="00BF0C83">
              <w:rPr>
                <w:rFonts w:ascii="Arial" w:eastAsia="Times New Roman" w:hAnsi="Arial" w:cs="Arial"/>
                <w:color w:val="000000"/>
                <w:szCs w:val="22"/>
                <w:lang w:eastAsia="en-IN"/>
              </w:rPr>
              <w:t>The Certification Body shall define the competence of the personnel involved in application review, evaluation and review and decision making. It will have a mechanism of review and approval to be demonstrated to SO. CBs shall continually register all auditors and inspectors in their database.</w:t>
            </w:r>
          </w:p>
        </w:tc>
        <w:tc>
          <w:tcPr>
            <w:tcW w:w="3410" w:type="dxa"/>
            <w:tcBorders>
              <w:top w:val="nil"/>
              <w:left w:val="nil"/>
              <w:bottom w:val="single" w:sz="4" w:space="0" w:color="auto"/>
              <w:right w:val="single" w:sz="4" w:space="0" w:color="auto"/>
            </w:tcBorders>
            <w:shd w:val="clear" w:color="auto" w:fill="auto"/>
            <w:noWrap/>
            <w:hideMark/>
          </w:tcPr>
          <w:p w14:paraId="4D7558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9E1D3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78210D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3CD4AD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9DBA9BF" w14:textId="77777777" w:rsidTr="00BF0C83">
        <w:trPr>
          <w:trHeight w:val="870"/>
        </w:trPr>
        <w:tc>
          <w:tcPr>
            <w:tcW w:w="645" w:type="dxa"/>
            <w:tcBorders>
              <w:top w:val="nil"/>
              <w:left w:val="single" w:sz="4" w:space="0" w:color="auto"/>
              <w:bottom w:val="single" w:sz="4" w:space="0" w:color="auto"/>
              <w:right w:val="single" w:sz="4" w:space="0" w:color="auto"/>
            </w:tcBorders>
            <w:shd w:val="clear" w:color="auto" w:fill="auto"/>
            <w:noWrap/>
            <w:hideMark/>
          </w:tcPr>
          <w:p w14:paraId="2322B4D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5.1</w:t>
            </w:r>
          </w:p>
        </w:tc>
        <w:tc>
          <w:tcPr>
            <w:tcW w:w="7000" w:type="dxa"/>
            <w:tcBorders>
              <w:top w:val="nil"/>
              <w:left w:val="nil"/>
              <w:bottom w:val="single" w:sz="4" w:space="0" w:color="auto"/>
              <w:right w:val="single" w:sz="4" w:space="0" w:color="auto"/>
            </w:tcBorders>
            <w:shd w:val="clear" w:color="auto" w:fill="auto"/>
            <w:hideMark/>
          </w:tcPr>
          <w:p w14:paraId="057F513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5.1  Auditor</w:t>
            </w:r>
            <w:proofErr w:type="gramEnd"/>
            <w:r w:rsidRPr="00BF0C83">
              <w:rPr>
                <w:rFonts w:ascii="Arial" w:eastAsia="Times New Roman" w:hAnsi="Arial" w:cs="Arial"/>
                <w:color w:val="000000"/>
                <w:szCs w:val="22"/>
                <w:lang w:eastAsia="en-IN"/>
              </w:rPr>
              <w:t xml:space="preserve"> / Inspector / </w:t>
            </w:r>
            <w:r w:rsidRPr="00BF0C83">
              <w:rPr>
                <w:rFonts w:ascii="Arial" w:eastAsia="Times New Roman" w:hAnsi="Arial" w:cs="Arial"/>
                <w:b/>
                <w:bCs/>
                <w:color w:val="000000"/>
                <w:szCs w:val="22"/>
                <w:lang w:eastAsia="en-IN"/>
              </w:rPr>
              <w:t>Evaluators</w:t>
            </w:r>
            <w:r w:rsidRPr="00BF0C83">
              <w:rPr>
                <w:rFonts w:ascii="Arial" w:eastAsia="Times New Roman" w:hAnsi="Arial" w:cs="Arial"/>
                <w:color w:val="000000"/>
                <w:szCs w:val="22"/>
                <w:lang w:eastAsia="en-IN"/>
              </w:rPr>
              <w:t xml:space="preserve"> </w:t>
            </w:r>
            <w:r w:rsidRPr="00BF0C83">
              <w:rPr>
                <w:rFonts w:ascii="Arial" w:eastAsia="Times New Roman" w:hAnsi="Arial" w:cs="Arial"/>
                <w:b/>
                <w:bCs/>
                <w:color w:val="000000"/>
                <w:szCs w:val="22"/>
                <w:lang w:eastAsia="en-IN"/>
              </w:rPr>
              <w:t xml:space="preserve">– </w:t>
            </w:r>
            <w:r w:rsidRPr="00BF0C83">
              <w:rPr>
                <w:rFonts w:ascii="Arial" w:eastAsia="Times New Roman" w:hAnsi="Arial" w:cs="Arial"/>
                <w:color w:val="000000"/>
                <w:szCs w:val="22"/>
                <w:lang w:eastAsia="en-IN"/>
              </w:rPr>
              <w:t>The evaluators shall meet the following requirements and maintain relevant records. CBs shall continually register all auditors and inspectors in their database.</w:t>
            </w:r>
          </w:p>
        </w:tc>
        <w:tc>
          <w:tcPr>
            <w:tcW w:w="3410" w:type="dxa"/>
            <w:tcBorders>
              <w:top w:val="nil"/>
              <w:left w:val="nil"/>
              <w:bottom w:val="single" w:sz="4" w:space="0" w:color="auto"/>
              <w:right w:val="single" w:sz="4" w:space="0" w:color="auto"/>
            </w:tcBorders>
            <w:shd w:val="clear" w:color="auto" w:fill="auto"/>
            <w:noWrap/>
            <w:hideMark/>
          </w:tcPr>
          <w:p w14:paraId="005AEFD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BB0BF1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69E912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C321E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9C79735" w14:textId="77777777" w:rsidTr="00BF0C83">
        <w:trPr>
          <w:trHeight w:val="1440"/>
        </w:trPr>
        <w:tc>
          <w:tcPr>
            <w:tcW w:w="645" w:type="dxa"/>
            <w:tcBorders>
              <w:top w:val="nil"/>
              <w:left w:val="single" w:sz="4" w:space="0" w:color="auto"/>
              <w:bottom w:val="single" w:sz="4" w:space="0" w:color="auto"/>
              <w:right w:val="single" w:sz="4" w:space="0" w:color="auto"/>
            </w:tcBorders>
            <w:shd w:val="clear" w:color="auto" w:fill="auto"/>
            <w:noWrap/>
            <w:hideMark/>
          </w:tcPr>
          <w:p w14:paraId="7B0BFC6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5DF94C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a)  </w:t>
            </w:r>
            <w:r w:rsidRPr="00BF0C83">
              <w:rPr>
                <w:rFonts w:ascii="Arial" w:eastAsia="Times New Roman" w:hAnsi="Arial" w:cs="Arial"/>
                <w:b/>
                <w:bCs/>
                <w:color w:val="000000"/>
                <w:szCs w:val="22"/>
                <w:lang w:eastAsia="en-IN"/>
              </w:rPr>
              <w:t xml:space="preserve">Education </w:t>
            </w:r>
            <w:r w:rsidRPr="00BF0C83">
              <w:rPr>
                <w:rFonts w:ascii="Arial" w:eastAsia="Times New Roman" w:hAnsi="Arial" w:cs="Arial"/>
                <w:color w:val="000000"/>
                <w:szCs w:val="22"/>
                <w:lang w:eastAsia="en-IN"/>
              </w:rPr>
              <w:t xml:space="preserve">– Degree and/or Post-secondary education in any stream of science relevant to agricultural, horticulture, soil sciences or agroforestry areas, sufficient to provide knowledge of basic microbiology, agronomy, plant entomology and pathology, and </w:t>
            </w:r>
            <w:r w:rsidRPr="00BF0C83">
              <w:rPr>
                <w:rFonts w:ascii="Arial" w:eastAsia="Times New Roman" w:hAnsi="Arial" w:cs="Arial"/>
                <w:color w:val="000000"/>
                <w:szCs w:val="22"/>
                <w:lang w:eastAsia="en-IN"/>
              </w:rPr>
              <w:lastRenderedPageBreak/>
              <w:t>hygienic conditions in the production and processing of horticulture crops as relevant to the crops certified.</w:t>
            </w:r>
          </w:p>
        </w:tc>
        <w:tc>
          <w:tcPr>
            <w:tcW w:w="3410" w:type="dxa"/>
            <w:tcBorders>
              <w:top w:val="nil"/>
              <w:left w:val="nil"/>
              <w:bottom w:val="single" w:sz="4" w:space="0" w:color="auto"/>
              <w:right w:val="single" w:sz="4" w:space="0" w:color="auto"/>
            </w:tcBorders>
            <w:shd w:val="clear" w:color="auto" w:fill="auto"/>
            <w:noWrap/>
            <w:hideMark/>
          </w:tcPr>
          <w:p w14:paraId="3D5B4C2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850" w:type="dxa"/>
            <w:tcBorders>
              <w:top w:val="nil"/>
              <w:left w:val="nil"/>
              <w:bottom w:val="single" w:sz="4" w:space="0" w:color="auto"/>
              <w:right w:val="single" w:sz="4" w:space="0" w:color="auto"/>
            </w:tcBorders>
            <w:shd w:val="clear" w:color="auto" w:fill="auto"/>
            <w:noWrap/>
            <w:hideMark/>
          </w:tcPr>
          <w:p w14:paraId="7285D81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3C0260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D809B0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C92DBC5" w14:textId="77777777" w:rsidTr="00BF0C83">
        <w:trPr>
          <w:trHeight w:val="1725"/>
        </w:trPr>
        <w:tc>
          <w:tcPr>
            <w:tcW w:w="645" w:type="dxa"/>
            <w:tcBorders>
              <w:top w:val="nil"/>
              <w:left w:val="single" w:sz="4" w:space="0" w:color="auto"/>
              <w:bottom w:val="single" w:sz="4" w:space="0" w:color="auto"/>
              <w:right w:val="single" w:sz="4" w:space="0" w:color="auto"/>
            </w:tcBorders>
            <w:shd w:val="clear" w:color="auto" w:fill="auto"/>
            <w:noWrap/>
            <w:hideMark/>
          </w:tcPr>
          <w:p w14:paraId="5900B34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AEAA1A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b)  </w:t>
            </w:r>
            <w:r w:rsidRPr="00BF0C83">
              <w:rPr>
                <w:rFonts w:ascii="Arial" w:eastAsia="Times New Roman" w:hAnsi="Arial" w:cs="Arial"/>
                <w:b/>
                <w:bCs/>
                <w:color w:val="000000"/>
                <w:szCs w:val="22"/>
                <w:lang w:eastAsia="en-IN"/>
              </w:rPr>
              <w:t xml:space="preserve">Work Experience </w:t>
            </w:r>
            <w:r w:rsidRPr="00BF0C83">
              <w:rPr>
                <w:rFonts w:ascii="Arial" w:eastAsia="Times New Roman" w:hAnsi="Arial" w:cs="Arial"/>
                <w:color w:val="000000"/>
                <w:szCs w:val="22"/>
                <w:lang w:eastAsia="en-IN"/>
              </w:rPr>
              <w:t>– The evaluator shall have at least 5 years of full-time equivalent post qualification experience in horticulture/ or agricultural production, including at least two years of work experience in quality assurance within farm management, inspection or enforcement, or the equivalent. The number of years of total work experience may be reduced by one year if the auditor has completed appropriate post-secondary education in the education relevant to horticulture and/or agricultural sector.</w:t>
            </w:r>
          </w:p>
        </w:tc>
        <w:tc>
          <w:tcPr>
            <w:tcW w:w="3410" w:type="dxa"/>
            <w:tcBorders>
              <w:top w:val="nil"/>
              <w:left w:val="nil"/>
              <w:bottom w:val="single" w:sz="4" w:space="0" w:color="auto"/>
              <w:right w:val="single" w:sz="4" w:space="0" w:color="auto"/>
            </w:tcBorders>
            <w:shd w:val="clear" w:color="auto" w:fill="auto"/>
            <w:noWrap/>
            <w:hideMark/>
          </w:tcPr>
          <w:p w14:paraId="66477A7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F325DC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A43A13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F8D58C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E71E8E1" w14:textId="77777777" w:rsidTr="00BF0C83">
        <w:trPr>
          <w:trHeight w:val="1725"/>
        </w:trPr>
        <w:tc>
          <w:tcPr>
            <w:tcW w:w="645" w:type="dxa"/>
            <w:tcBorders>
              <w:top w:val="nil"/>
              <w:left w:val="single" w:sz="4" w:space="0" w:color="auto"/>
              <w:bottom w:val="single" w:sz="4" w:space="0" w:color="auto"/>
              <w:right w:val="single" w:sz="4" w:space="0" w:color="auto"/>
            </w:tcBorders>
            <w:shd w:val="clear" w:color="auto" w:fill="auto"/>
            <w:noWrap/>
            <w:hideMark/>
          </w:tcPr>
          <w:p w14:paraId="590617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59D055E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c)  </w:t>
            </w:r>
            <w:r w:rsidRPr="00BF0C83">
              <w:rPr>
                <w:rFonts w:ascii="Arial" w:eastAsia="Times New Roman" w:hAnsi="Arial" w:cs="Arial"/>
                <w:b/>
                <w:bCs/>
                <w:color w:val="000000"/>
                <w:szCs w:val="22"/>
                <w:lang w:eastAsia="en-IN"/>
              </w:rPr>
              <w:t xml:space="preserve">Training </w:t>
            </w:r>
            <w:r w:rsidRPr="00BF0C83">
              <w:rPr>
                <w:rFonts w:ascii="Arial" w:eastAsia="Times New Roman" w:hAnsi="Arial" w:cs="Arial"/>
                <w:color w:val="000000"/>
                <w:szCs w:val="22"/>
                <w:lang w:eastAsia="en-IN"/>
              </w:rPr>
              <w:t>– Successful completion of training in audit techniques based on ISO 17021/ISO19011. Appropriate training in respect of agricultural, horticulture, soil sciences or agro forestry areas, agronomy, plant entomology and pathology, and hygienic conditions in the production and processing of horticulture crops. All qualified evaluators shall undergo all the training relevant to the criteria level they will be auditing in as the sector (technical area) experts.</w:t>
            </w:r>
          </w:p>
        </w:tc>
        <w:tc>
          <w:tcPr>
            <w:tcW w:w="3410" w:type="dxa"/>
            <w:tcBorders>
              <w:top w:val="nil"/>
              <w:left w:val="nil"/>
              <w:bottom w:val="single" w:sz="4" w:space="0" w:color="auto"/>
              <w:right w:val="single" w:sz="4" w:space="0" w:color="auto"/>
            </w:tcBorders>
            <w:shd w:val="clear" w:color="auto" w:fill="auto"/>
            <w:noWrap/>
            <w:hideMark/>
          </w:tcPr>
          <w:p w14:paraId="287B8B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6B01DD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D762C3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98BACD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E3E6AAA" w14:textId="77777777" w:rsidTr="00BF0C83">
        <w:trPr>
          <w:trHeight w:val="2295"/>
        </w:trPr>
        <w:tc>
          <w:tcPr>
            <w:tcW w:w="645" w:type="dxa"/>
            <w:tcBorders>
              <w:top w:val="nil"/>
              <w:left w:val="single" w:sz="4" w:space="0" w:color="auto"/>
              <w:bottom w:val="single" w:sz="4" w:space="0" w:color="auto"/>
              <w:right w:val="single" w:sz="4" w:space="0" w:color="auto"/>
            </w:tcBorders>
            <w:shd w:val="clear" w:color="auto" w:fill="auto"/>
            <w:noWrap/>
            <w:hideMark/>
          </w:tcPr>
          <w:p w14:paraId="42FFCB7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6A2E6CC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d)  </w:t>
            </w:r>
            <w:r w:rsidRPr="00BF0C83">
              <w:rPr>
                <w:rFonts w:ascii="Arial" w:eastAsia="Times New Roman" w:hAnsi="Arial" w:cs="Arial"/>
                <w:b/>
                <w:bCs/>
                <w:color w:val="000000"/>
                <w:szCs w:val="22"/>
                <w:lang w:eastAsia="en-IN"/>
              </w:rPr>
              <w:t xml:space="preserve">Evaluation experience </w:t>
            </w:r>
            <w:r w:rsidRPr="00BF0C83">
              <w:rPr>
                <w:rFonts w:ascii="Arial" w:eastAsia="Times New Roman" w:hAnsi="Arial" w:cs="Arial"/>
                <w:color w:val="000000"/>
                <w:szCs w:val="22"/>
                <w:lang w:eastAsia="en-IN"/>
              </w:rPr>
              <w:t>– For initial qualification as an Evaluator for IndG.A.P. scheme at least 12 man-days of evaluations in farm sector in at least 4 different organizations, as an observer/trainee, under the leadership of a qualified evaluator, in the last 3-year period shall be required. The time spent by the observer/trainee shall not count towards time spent on evaluation. Additional evaluation experience of 6 man-days as trainee team leader, under the supervision of a qualified team leader shall be essential for qualification of an evaluator as team leader. In this case the time spent by the trainee team leader as well as the qualified team leader may be counted.</w:t>
            </w:r>
          </w:p>
        </w:tc>
        <w:tc>
          <w:tcPr>
            <w:tcW w:w="3410" w:type="dxa"/>
            <w:tcBorders>
              <w:top w:val="nil"/>
              <w:left w:val="nil"/>
              <w:bottom w:val="single" w:sz="4" w:space="0" w:color="auto"/>
              <w:right w:val="single" w:sz="4" w:space="0" w:color="auto"/>
            </w:tcBorders>
            <w:shd w:val="clear" w:color="auto" w:fill="auto"/>
            <w:noWrap/>
            <w:hideMark/>
          </w:tcPr>
          <w:p w14:paraId="120EE2A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01935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22153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37FF09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8D31AE4" w14:textId="77777777" w:rsidTr="00BF0C83">
        <w:trPr>
          <w:trHeight w:val="870"/>
        </w:trPr>
        <w:tc>
          <w:tcPr>
            <w:tcW w:w="645" w:type="dxa"/>
            <w:tcBorders>
              <w:top w:val="nil"/>
              <w:left w:val="single" w:sz="4" w:space="0" w:color="auto"/>
              <w:bottom w:val="single" w:sz="4" w:space="0" w:color="auto"/>
              <w:right w:val="single" w:sz="4" w:space="0" w:color="auto"/>
            </w:tcBorders>
            <w:shd w:val="clear" w:color="auto" w:fill="auto"/>
            <w:noWrap/>
            <w:hideMark/>
          </w:tcPr>
          <w:p w14:paraId="2B8EB50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5.2</w:t>
            </w:r>
          </w:p>
        </w:tc>
        <w:tc>
          <w:tcPr>
            <w:tcW w:w="7000" w:type="dxa"/>
            <w:tcBorders>
              <w:top w:val="nil"/>
              <w:left w:val="nil"/>
              <w:bottom w:val="single" w:sz="4" w:space="0" w:color="auto"/>
              <w:right w:val="single" w:sz="4" w:space="0" w:color="auto"/>
            </w:tcBorders>
            <w:shd w:val="clear" w:color="auto" w:fill="auto"/>
            <w:noWrap/>
            <w:hideMark/>
          </w:tcPr>
          <w:p w14:paraId="1CC2B883"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 xml:space="preserve">5.2  </w:t>
            </w:r>
            <w:r w:rsidRPr="00BF0C83">
              <w:rPr>
                <w:rFonts w:ascii="Arial" w:eastAsia="Times New Roman" w:hAnsi="Arial" w:cs="Arial"/>
                <w:b/>
                <w:bCs/>
                <w:color w:val="000000"/>
                <w:szCs w:val="22"/>
                <w:lang w:eastAsia="en-IN"/>
              </w:rPr>
              <w:t>Selection</w:t>
            </w:r>
            <w:proofErr w:type="gramEnd"/>
            <w:r w:rsidRPr="00BF0C83">
              <w:rPr>
                <w:rFonts w:ascii="Arial" w:eastAsia="Times New Roman" w:hAnsi="Arial" w:cs="Arial"/>
                <w:b/>
                <w:bCs/>
                <w:color w:val="000000"/>
                <w:szCs w:val="22"/>
                <w:lang w:eastAsia="en-IN"/>
              </w:rPr>
              <w:t xml:space="preserve"> of evaluation team - </w:t>
            </w:r>
            <w:r w:rsidRPr="00BF0C83">
              <w:rPr>
                <w:rFonts w:ascii="Arial" w:eastAsia="Times New Roman" w:hAnsi="Arial" w:cs="Arial"/>
                <w:color w:val="000000"/>
                <w:szCs w:val="22"/>
                <w:lang w:eastAsia="en-IN"/>
              </w:rPr>
              <w:t>The evaluation team may consist of one or more members. The certification body shall ensure the competence of the evaluation team as stated below:</w:t>
            </w:r>
          </w:p>
        </w:tc>
        <w:tc>
          <w:tcPr>
            <w:tcW w:w="3410" w:type="dxa"/>
            <w:tcBorders>
              <w:top w:val="nil"/>
              <w:left w:val="nil"/>
              <w:bottom w:val="single" w:sz="4" w:space="0" w:color="auto"/>
              <w:right w:val="single" w:sz="4" w:space="0" w:color="auto"/>
            </w:tcBorders>
            <w:shd w:val="clear" w:color="auto" w:fill="auto"/>
            <w:noWrap/>
            <w:hideMark/>
          </w:tcPr>
          <w:p w14:paraId="752D489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545A76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C334A2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6B13F3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7DAA9CB"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45BB649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10F8EF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a)    The certification body may include evaluators who do not have the requisite qualifications as prescribed above, as part of evaluation team, provided they are supported by technical experts (TEs) who meet the qualifications at 4.1.3.1 a) and b) above.</w:t>
            </w:r>
          </w:p>
        </w:tc>
        <w:tc>
          <w:tcPr>
            <w:tcW w:w="3410" w:type="dxa"/>
            <w:tcBorders>
              <w:top w:val="nil"/>
              <w:left w:val="nil"/>
              <w:bottom w:val="single" w:sz="4" w:space="0" w:color="auto"/>
              <w:right w:val="single" w:sz="4" w:space="0" w:color="auto"/>
            </w:tcBorders>
            <w:shd w:val="clear" w:color="auto" w:fill="auto"/>
            <w:noWrap/>
            <w:hideMark/>
          </w:tcPr>
          <w:p w14:paraId="0CEC487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FA5A41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0943D5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20368D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C60239E"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7AB0C3D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A55D9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b)    The time spent by the TE on an evaluation shall be in addition to the evaluation   time which the CB is expected to spend.</w:t>
            </w:r>
          </w:p>
        </w:tc>
        <w:tc>
          <w:tcPr>
            <w:tcW w:w="3410" w:type="dxa"/>
            <w:tcBorders>
              <w:top w:val="nil"/>
              <w:left w:val="nil"/>
              <w:bottom w:val="single" w:sz="4" w:space="0" w:color="auto"/>
              <w:right w:val="single" w:sz="4" w:space="0" w:color="auto"/>
            </w:tcBorders>
            <w:shd w:val="clear" w:color="auto" w:fill="auto"/>
            <w:noWrap/>
            <w:hideMark/>
          </w:tcPr>
          <w:p w14:paraId="7A89183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874110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7BE72B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042C3D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3550C15"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2F43185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3C090BA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c)    In case of an evaluation team having more than one member, one of the evaluators shall be designated as team leader.</w:t>
            </w:r>
          </w:p>
        </w:tc>
        <w:tc>
          <w:tcPr>
            <w:tcW w:w="3410" w:type="dxa"/>
            <w:tcBorders>
              <w:top w:val="nil"/>
              <w:left w:val="nil"/>
              <w:bottom w:val="single" w:sz="4" w:space="0" w:color="auto"/>
              <w:right w:val="single" w:sz="4" w:space="0" w:color="auto"/>
            </w:tcBorders>
            <w:shd w:val="clear" w:color="auto" w:fill="auto"/>
            <w:noWrap/>
            <w:hideMark/>
          </w:tcPr>
          <w:p w14:paraId="42110E4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35CFF3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1B71FB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948A7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EFFDD1D" w14:textId="77777777" w:rsidTr="00BF0C83">
        <w:trPr>
          <w:trHeight w:val="870"/>
        </w:trPr>
        <w:tc>
          <w:tcPr>
            <w:tcW w:w="645" w:type="dxa"/>
            <w:tcBorders>
              <w:top w:val="nil"/>
              <w:left w:val="single" w:sz="4" w:space="0" w:color="auto"/>
              <w:bottom w:val="single" w:sz="4" w:space="0" w:color="auto"/>
              <w:right w:val="single" w:sz="4" w:space="0" w:color="auto"/>
            </w:tcBorders>
            <w:shd w:val="clear" w:color="auto" w:fill="auto"/>
            <w:noWrap/>
            <w:hideMark/>
          </w:tcPr>
          <w:p w14:paraId="50BD6DF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5.3</w:t>
            </w:r>
          </w:p>
        </w:tc>
        <w:tc>
          <w:tcPr>
            <w:tcW w:w="7000" w:type="dxa"/>
            <w:tcBorders>
              <w:top w:val="nil"/>
              <w:left w:val="nil"/>
              <w:bottom w:val="single" w:sz="4" w:space="0" w:color="auto"/>
              <w:right w:val="single" w:sz="4" w:space="0" w:color="auto"/>
            </w:tcBorders>
            <w:shd w:val="clear" w:color="auto" w:fill="auto"/>
            <w:noWrap/>
            <w:hideMark/>
          </w:tcPr>
          <w:p w14:paraId="0E30DC53"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 xml:space="preserve">5.3  </w:t>
            </w:r>
            <w:r w:rsidRPr="00BF0C83">
              <w:rPr>
                <w:rFonts w:ascii="Arial" w:eastAsia="Times New Roman" w:hAnsi="Arial" w:cs="Arial"/>
                <w:b/>
                <w:bCs/>
                <w:color w:val="000000"/>
                <w:szCs w:val="22"/>
                <w:lang w:eastAsia="en-IN"/>
              </w:rPr>
              <w:t>Personnel</w:t>
            </w:r>
            <w:proofErr w:type="gramEnd"/>
            <w:r w:rsidRPr="00BF0C83">
              <w:rPr>
                <w:rFonts w:ascii="Arial" w:eastAsia="Times New Roman" w:hAnsi="Arial" w:cs="Arial"/>
                <w:b/>
                <w:bCs/>
                <w:color w:val="000000"/>
                <w:szCs w:val="22"/>
                <w:lang w:eastAsia="en-IN"/>
              </w:rPr>
              <w:t xml:space="preserve"> records - </w:t>
            </w:r>
            <w:r w:rsidRPr="00BF0C83">
              <w:rPr>
                <w:rFonts w:ascii="Arial" w:eastAsia="Times New Roman" w:hAnsi="Arial" w:cs="Arial"/>
                <w:color w:val="000000"/>
                <w:szCs w:val="22"/>
                <w:lang w:eastAsia="en-IN"/>
              </w:rPr>
              <w:t>The CB shall maintain up-to-date personnel records, as per requirements of the Scheme, of each of its personnel involved in its certification/ inspection activities.</w:t>
            </w:r>
          </w:p>
        </w:tc>
        <w:tc>
          <w:tcPr>
            <w:tcW w:w="3410" w:type="dxa"/>
            <w:tcBorders>
              <w:top w:val="nil"/>
              <w:left w:val="nil"/>
              <w:bottom w:val="single" w:sz="4" w:space="0" w:color="auto"/>
              <w:right w:val="single" w:sz="4" w:space="0" w:color="auto"/>
            </w:tcBorders>
            <w:shd w:val="clear" w:color="auto" w:fill="auto"/>
            <w:noWrap/>
            <w:hideMark/>
          </w:tcPr>
          <w:p w14:paraId="0381211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BDF27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AE90FD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A1050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DEC3B8C" w14:textId="77777777" w:rsidTr="00BF0C83">
        <w:trPr>
          <w:trHeight w:val="870"/>
        </w:trPr>
        <w:tc>
          <w:tcPr>
            <w:tcW w:w="645" w:type="dxa"/>
            <w:tcBorders>
              <w:top w:val="nil"/>
              <w:left w:val="single" w:sz="4" w:space="0" w:color="auto"/>
              <w:bottom w:val="single" w:sz="4" w:space="0" w:color="auto"/>
              <w:right w:val="single" w:sz="4" w:space="0" w:color="auto"/>
            </w:tcBorders>
            <w:shd w:val="clear" w:color="auto" w:fill="auto"/>
            <w:noWrap/>
            <w:hideMark/>
          </w:tcPr>
          <w:p w14:paraId="48D28E4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0A842F5"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 xml:space="preserve">5.4  </w:t>
            </w:r>
            <w:r w:rsidRPr="00BF0C83">
              <w:rPr>
                <w:rFonts w:ascii="Arial" w:eastAsia="Times New Roman" w:hAnsi="Arial" w:cs="Arial"/>
                <w:b/>
                <w:bCs/>
                <w:color w:val="000000"/>
                <w:szCs w:val="22"/>
                <w:lang w:eastAsia="en-IN"/>
              </w:rPr>
              <w:t>Outsourcing</w:t>
            </w:r>
            <w:proofErr w:type="gramEnd"/>
            <w:r w:rsidRPr="00BF0C83">
              <w:rPr>
                <w:rFonts w:ascii="Arial" w:eastAsia="Times New Roman" w:hAnsi="Arial" w:cs="Arial"/>
                <w:b/>
                <w:bCs/>
                <w:color w:val="000000"/>
                <w:szCs w:val="22"/>
                <w:lang w:eastAsia="en-IN"/>
              </w:rPr>
              <w:t xml:space="preserve">/subcontracting - </w:t>
            </w:r>
            <w:r w:rsidRPr="00BF0C83">
              <w:rPr>
                <w:rFonts w:ascii="Arial" w:eastAsia="Times New Roman" w:hAnsi="Arial" w:cs="Arial"/>
                <w:color w:val="000000"/>
                <w:szCs w:val="22"/>
                <w:lang w:eastAsia="en-IN"/>
              </w:rPr>
              <w:t>The certification body operating the INDG.A.P. Certification Scheme shall not outsource any activity other than testing. Sending of samples to the CB’s own laboratory shall also be considered as sub-contracting.</w:t>
            </w:r>
          </w:p>
        </w:tc>
        <w:tc>
          <w:tcPr>
            <w:tcW w:w="3410" w:type="dxa"/>
            <w:tcBorders>
              <w:top w:val="nil"/>
              <w:left w:val="nil"/>
              <w:bottom w:val="single" w:sz="4" w:space="0" w:color="auto"/>
              <w:right w:val="single" w:sz="4" w:space="0" w:color="auto"/>
            </w:tcBorders>
            <w:shd w:val="clear" w:color="auto" w:fill="auto"/>
            <w:noWrap/>
            <w:hideMark/>
          </w:tcPr>
          <w:p w14:paraId="621D87B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1EB979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622A90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ABC894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4369551" w14:textId="77777777" w:rsidTr="00BF0C83">
        <w:trPr>
          <w:trHeight w:val="1155"/>
        </w:trPr>
        <w:tc>
          <w:tcPr>
            <w:tcW w:w="645" w:type="dxa"/>
            <w:tcBorders>
              <w:top w:val="nil"/>
              <w:left w:val="single" w:sz="4" w:space="0" w:color="auto"/>
              <w:bottom w:val="single" w:sz="4" w:space="0" w:color="auto"/>
              <w:right w:val="single" w:sz="4" w:space="0" w:color="auto"/>
            </w:tcBorders>
            <w:shd w:val="clear" w:color="auto" w:fill="auto"/>
            <w:noWrap/>
            <w:hideMark/>
          </w:tcPr>
          <w:p w14:paraId="3AB524E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5.5</w:t>
            </w:r>
          </w:p>
        </w:tc>
        <w:tc>
          <w:tcPr>
            <w:tcW w:w="7000" w:type="dxa"/>
            <w:tcBorders>
              <w:top w:val="nil"/>
              <w:left w:val="nil"/>
              <w:bottom w:val="single" w:sz="4" w:space="0" w:color="auto"/>
              <w:right w:val="single" w:sz="4" w:space="0" w:color="auto"/>
            </w:tcBorders>
            <w:shd w:val="clear" w:color="auto" w:fill="auto"/>
            <w:noWrap/>
            <w:hideMark/>
          </w:tcPr>
          <w:p w14:paraId="525590D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5.5   </w:t>
            </w:r>
            <w:r w:rsidRPr="00BF0C83">
              <w:rPr>
                <w:rFonts w:ascii="Arial" w:eastAsia="Times New Roman" w:hAnsi="Arial" w:cs="Arial"/>
                <w:b/>
                <w:bCs/>
                <w:color w:val="000000"/>
                <w:szCs w:val="22"/>
                <w:lang w:eastAsia="en-IN"/>
              </w:rPr>
              <w:t xml:space="preserve">Test Laboratory - </w:t>
            </w:r>
            <w:r w:rsidRPr="00BF0C83">
              <w:rPr>
                <w:rFonts w:ascii="Arial" w:eastAsia="Times New Roman" w:hAnsi="Arial" w:cs="Arial"/>
                <w:color w:val="000000"/>
                <w:szCs w:val="22"/>
                <w:lang w:eastAsia="en-IN"/>
              </w:rPr>
              <w:t>If required, the certification body shall test all samples of farm produce or semi-finished produce drawn for independent evaluation, in a laboratory accredited to ISO 17025 by NABL with relevant scope of accreditation, for ascertaining conformance to the certification criteria.</w:t>
            </w:r>
          </w:p>
        </w:tc>
        <w:tc>
          <w:tcPr>
            <w:tcW w:w="3410" w:type="dxa"/>
            <w:tcBorders>
              <w:top w:val="nil"/>
              <w:left w:val="nil"/>
              <w:bottom w:val="single" w:sz="4" w:space="0" w:color="auto"/>
              <w:right w:val="single" w:sz="4" w:space="0" w:color="auto"/>
            </w:tcBorders>
            <w:shd w:val="clear" w:color="auto" w:fill="auto"/>
            <w:noWrap/>
            <w:hideMark/>
          </w:tcPr>
          <w:p w14:paraId="37A2DA5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D9FA2C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033D42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F5FAB2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38E1CFE"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1D0B389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285DAF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5.5.1 The certification body shall maintain a directory of laboratories to which it intends to sub-contract. It shall have a formal contract with the sub-contracted laboratories for provision of competent services and also for ensuring aspects like impartiality and confidentiality as relevant.</w:t>
            </w:r>
          </w:p>
        </w:tc>
        <w:tc>
          <w:tcPr>
            <w:tcW w:w="3410" w:type="dxa"/>
            <w:tcBorders>
              <w:top w:val="nil"/>
              <w:left w:val="nil"/>
              <w:bottom w:val="single" w:sz="4" w:space="0" w:color="auto"/>
              <w:right w:val="single" w:sz="4" w:space="0" w:color="auto"/>
            </w:tcBorders>
            <w:shd w:val="clear" w:color="auto" w:fill="auto"/>
            <w:noWrap/>
            <w:hideMark/>
          </w:tcPr>
          <w:p w14:paraId="742EB3E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EB7EA1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09CAAC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55185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DBB6EB2" w14:textId="77777777" w:rsidTr="00BF0C83">
        <w:trPr>
          <w:trHeight w:val="1425"/>
        </w:trPr>
        <w:tc>
          <w:tcPr>
            <w:tcW w:w="645" w:type="dxa"/>
            <w:tcBorders>
              <w:top w:val="nil"/>
              <w:left w:val="single" w:sz="4" w:space="0" w:color="auto"/>
              <w:bottom w:val="single" w:sz="4" w:space="0" w:color="auto"/>
              <w:right w:val="single" w:sz="4" w:space="0" w:color="auto"/>
            </w:tcBorders>
            <w:shd w:val="clear" w:color="auto" w:fill="auto"/>
            <w:noWrap/>
            <w:hideMark/>
          </w:tcPr>
          <w:p w14:paraId="1DFB0D3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43361799"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5.5.2  If</w:t>
            </w:r>
            <w:proofErr w:type="gramEnd"/>
            <w:r w:rsidRPr="00BF0C83">
              <w:rPr>
                <w:rFonts w:ascii="Arial" w:eastAsia="Times New Roman" w:hAnsi="Arial" w:cs="Arial"/>
                <w:color w:val="000000"/>
                <w:szCs w:val="22"/>
                <w:lang w:eastAsia="en-IN"/>
              </w:rPr>
              <w:t xml:space="preserve"> the certification body uses an in-house laboratory (part of the same legal entity), it shall be ensured that there exists an adequate separation, in terms of organization structure and reporting and defined responsibilities. It shall also ensure through above means and policies and procedures, that there is no possibility of compromising the independence of the lab personnel by bringing undue pressure over them.</w:t>
            </w:r>
          </w:p>
        </w:tc>
        <w:tc>
          <w:tcPr>
            <w:tcW w:w="3410" w:type="dxa"/>
            <w:tcBorders>
              <w:top w:val="nil"/>
              <w:left w:val="nil"/>
              <w:bottom w:val="single" w:sz="4" w:space="0" w:color="auto"/>
              <w:right w:val="single" w:sz="4" w:space="0" w:color="auto"/>
            </w:tcBorders>
            <w:shd w:val="clear" w:color="auto" w:fill="auto"/>
            <w:noWrap/>
            <w:hideMark/>
          </w:tcPr>
          <w:p w14:paraId="0D3419A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2C90A0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592EA7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0399FF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2A5E9BF" w14:textId="77777777" w:rsidTr="00BF0C83">
        <w:trPr>
          <w:trHeight w:val="1995"/>
        </w:trPr>
        <w:tc>
          <w:tcPr>
            <w:tcW w:w="645" w:type="dxa"/>
            <w:tcBorders>
              <w:top w:val="nil"/>
              <w:left w:val="single" w:sz="4" w:space="0" w:color="auto"/>
              <w:bottom w:val="single" w:sz="4" w:space="0" w:color="auto"/>
              <w:right w:val="single" w:sz="4" w:space="0" w:color="auto"/>
            </w:tcBorders>
            <w:shd w:val="clear" w:color="auto" w:fill="auto"/>
            <w:noWrap/>
            <w:hideMark/>
          </w:tcPr>
          <w:p w14:paraId="1A928E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38252C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5.5.3   The certification criteria against which the product is to be tested or if in case of complaint shall be clearly mentioned and communicated to the testing laboratory. The sample(s) shall be so dispatched that they do not get damaged and or contaminated, undergo deterioration, and the product integrity is maintained. The certification body shall have a documented procedure for drawl of samples and their subsequent handling and dispatch to the laboratories. The procedure shall also include aspects like receipt of test reports and their evaluation.</w:t>
            </w:r>
          </w:p>
        </w:tc>
        <w:tc>
          <w:tcPr>
            <w:tcW w:w="3410" w:type="dxa"/>
            <w:tcBorders>
              <w:top w:val="nil"/>
              <w:left w:val="nil"/>
              <w:bottom w:val="single" w:sz="4" w:space="0" w:color="auto"/>
              <w:right w:val="single" w:sz="4" w:space="0" w:color="auto"/>
            </w:tcBorders>
            <w:shd w:val="clear" w:color="auto" w:fill="auto"/>
            <w:noWrap/>
            <w:hideMark/>
          </w:tcPr>
          <w:p w14:paraId="39AF2C2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03CEDE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C7F1FF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3FB16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3041BE9"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42051E3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w:t>
            </w:r>
          </w:p>
        </w:tc>
        <w:tc>
          <w:tcPr>
            <w:tcW w:w="7000" w:type="dxa"/>
            <w:tcBorders>
              <w:top w:val="nil"/>
              <w:left w:val="nil"/>
              <w:bottom w:val="single" w:sz="4" w:space="0" w:color="auto"/>
              <w:right w:val="single" w:sz="4" w:space="0" w:color="auto"/>
            </w:tcBorders>
            <w:shd w:val="clear" w:color="auto" w:fill="auto"/>
            <w:noWrap/>
            <w:hideMark/>
          </w:tcPr>
          <w:p w14:paraId="596568B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5.6     </w:t>
            </w:r>
            <w:r w:rsidRPr="00BF0C83">
              <w:rPr>
                <w:rFonts w:ascii="Arial" w:eastAsia="Times New Roman" w:hAnsi="Arial" w:cs="Arial"/>
                <w:b/>
                <w:bCs/>
                <w:color w:val="000000"/>
                <w:szCs w:val="22"/>
                <w:lang w:eastAsia="en-IN"/>
              </w:rPr>
              <w:t>Certification Process</w:t>
            </w:r>
          </w:p>
        </w:tc>
        <w:tc>
          <w:tcPr>
            <w:tcW w:w="3410" w:type="dxa"/>
            <w:tcBorders>
              <w:top w:val="nil"/>
              <w:left w:val="nil"/>
              <w:bottom w:val="single" w:sz="4" w:space="0" w:color="auto"/>
              <w:right w:val="single" w:sz="4" w:space="0" w:color="auto"/>
            </w:tcBorders>
            <w:shd w:val="clear" w:color="auto" w:fill="auto"/>
            <w:noWrap/>
            <w:hideMark/>
          </w:tcPr>
          <w:p w14:paraId="22701A6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1B222B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9EB520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3B788B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877E463"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3FAF8E2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CEDB6E6"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5.6.1  The</w:t>
            </w:r>
            <w:proofErr w:type="gramEnd"/>
            <w:r w:rsidRPr="00BF0C83">
              <w:rPr>
                <w:rFonts w:ascii="Arial" w:eastAsia="Times New Roman" w:hAnsi="Arial" w:cs="Arial"/>
                <w:color w:val="000000"/>
                <w:szCs w:val="22"/>
                <w:lang w:eastAsia="en-IN"/>
              </w:rPr>
              <w:t xml:space="preserve"> Certification Body shall assign at least one person to review all information and results related to the evaluation. The review shall be carried out by person(s) who have not been involved in the evaluation process. The certification body shall nominate </w:t>
            </w:r>
            <w:r w:rsidRPr="00BF0C83">
              <w:rPr>
                <w:rFonts w:ascii="Arial" w:eastAsia="Times New Roman" w:hAnsi="Arial" w:cs="Arial"/>
                <w:color w:val="000000"/>
                <w:szCs w:val="22"/>
                <w:lang w:eastAsia="en-IN"/>
              </w:rPr>
              <w:lastRenderedPageBreak/>
              <w:t>scheme manager who will be responsible for handling certification pertaining to IndG.A.P. scheme.</w:t>
            </w:r>
          </w:p>
        </w:tc>
        <w:tc>
          <w:tcPr>
            <w:tcW w:w="3410" w:type="dxa"/>
            <w:tcBorders>
              <w:top w:val="nil"/>
              <w:left w:val="nil"/>
              <w:bottom w:val="single" w:sz="4" w:space="0" w:color="auto"/>
              <w:right w:val="single" w:sz="4" w:space="0" w:color="auto"/>
            </w:tcBorders>
            <w:shd w:val="clear" w:color="auto" w:fill="auto"/>
            <w:noWrap/>
            <w:hideMark/>
          </w:tcPr>
          <w:p w14:paraId="568E86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850" w:type="dxa"/>
            <w:tcBorders>
              <w:top w:val="nil"/>
              <w:left w:val="nil"/>
              <w:bottom w:val="single" w:sz="4" w:space="0" w:color="auto"/>
              <w:right w:val="single" w:sz="4" w:space="0" w:color="auto"/>
            </w:tcBorders>
            <w:shd w:val="clear" w:color="auto" w:fill="auto"/>
            <w:noWrap/>
            <w:hideMark/>
          </w:tcPr>
          <w:p w14:paraId="34DDBEA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9E6DFB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922007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43DCAD6"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0A81950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83F69C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5.6.2 Recommendations for a certification decision based on the review shall be documented, unless the review and the certification decision are completed concurrently by the same person.</w:t>
            </w:r>
          </w:p>
        </w:tc>
        <w:tc>
          <w:tcPr>
            <w:tcW w:w="3410" w:type="dxa"/>
            <w:tcBorders>
              <w:top w:val="nil"/>
              <w:left w:val="nil"/>
              <w:bottom w:val="single" w:sz="4" w:space="0" w:color="auto"/>
              <w:right w:val="single" w:sz="4" w:space="0" w:color="auto"/>
            </w:tcBorders>
            <w:shd w:val="clear" w:color="auto" w:fill="auto"/>
            <w:noWrap/>
            <w:hideMark/>
          </w:tcPr>
          <w:p w14:paraId="23C9427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B07CD4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55A4AB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3F25F4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8E21147"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719B35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A5BA89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5.6.3 The CB shall manage the process of certification / inspection as per the documented ‘INDG.A.P. Certification Scheme - Certification Process’ prescribed under the Scheme.</w:t>
            </w:r>
          </w:p>
        </w:tc>
        <w:tc>
          <w:tcPr>
            <w:tcW w:w="3410" w:type="dxa"/>
            <w:tcBorders>
              <w:top w:val="nil"/>
              <w:left w:val="nil"/>
              <w:bottom w:val="single" w:sz="4" w:space="0" w:color="auto"/>
              <w:right w:val="single" w:sz="4" w:space="0" w:color="auto"/>
            </w:tcBorders>
            <w:shd w:val="clear" w:color="auto" w:fill="auto"/>
            <w:noWrap/>
            <w:hideMark/>
          </w:tcPr>
          <w:p w14:paraId="595EDD4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75AD5E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2CC460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1A819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D8F708C"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53BD9A5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BD81697"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5.6.4  The</w:t>
            </w:r>
            <w:proofErr w:type="gramEnd"/>
            <w:r w:rsidRPr="00BF0C83">
              <w:rPr>
                <w:rFonts w:ascii="Arial" w:eastAsia="Times New Roman" w:hAnsi="Arial" w:cs="Arial"/>
                <w:color w:val="000000"/>
                <w:szCs w:val="22"/>
                <w:lang w:eastAsia="en-IN"/>
              </w:rPr>
              <w:t xml:space="preserve"> CB shall maintain records to demonstrate that the certification / inspection process is effectively fulfilled.</w:t>
            </w:r>
          </w:p>
        </w:tc>
        <w:tc>
          <w:tcPr>
            <w:tcW w:w="3410" w:type="dxa"/>
            <w:tcBorders>
              <w:top w:val="nil"/>
              <w:left w:val="nil"/>
              <w:bottom w:val="single" w:sz="4" w:space="0" w:color="auto"/>
              <w:right w:val="single" w:sz="4" w:space="0" w:color="auto"/>
            </w:tcBorders>
            <w:shd w:val="clear" w:color="auto" w:fill="auto"/>
            <w:noWrap/>
            <w:hideMark/>
          </w:tcPr>
          <w:p w14:paraId="1BE75DC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60624C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4BD3BE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AAF2E4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B66922D"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2DD966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9DEFA2D"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5.6.5  The</w:t>
            </w:r>
            <w:proofErr w:type="gramEnd"/>
            <w:r w:rsidRPr="00BF0C83">
              <w:rPr>
                <w:rFonts w:ascii="Arial" w:eastAsia="Times New Roman" w:hAnsi="Arial" w:cs="Arial"/>
                <w:color w:val="000000"/>
                <w:szCs w:val="22"/>
                <w:lang w:eastAsia="en-IN"/>
              </w:rPr>
              <w:t xml:space="preserve"> CB shall ensure the requirements of the Scheme are met with at any point in time.</w:t>
            </w:r>
          </w:p>
        </w:tc>
        <w:tc>
          <w:tcPr>
            <w:tcW w:w="3410" w:type="dxa"/>
            <w:tcBorders>
              <w:top w:val="nil"/>
              <w:left w:val="nil"/>
              <w:bottom w:val="single" w:sz="4" w:space="0" w:color="auto"/>
              <w:right w:val="single" w:sz="4" w:space="0" w:color="auto"/>
            </w:tcBorders>
            <w:shd w:val="clear" w:color="auto" w:fill="auto"/>
            <w:noWrap/>
            <w:hideMark/>
          </w:tcPr>
          <w:p w14:paraId="2A30829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20F9AF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BB834E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4D2F0A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C5489DF"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0902B70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833F928"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5.6.6  The</w:t>
            </w:r>
            <w:proofErr w:type="gramEnd"/>
            <w:r w:rsidRPr="00BF0C83">
              <w:rPr>
                <w:rFonts w:ascii="Arial" w:eastAsia="Times New Roman" w:hAnsi="Arial" w:cs="Arial"/>
                <w:color w:val="000000"/>
                <w:szCs w:val="22"/>
                <w:lang w:eastAsia="en-IN"/>
              </w:rPr>
              <w:t xml:space="preserve"> CB shall certify only under the Scheme and shall use the logo of the Scheme in the certificates issued to the certified organization.</w:t>
            </w:r>
          </w:p>
        </w:tc>
        <w:tc>
          <w:tcPr>
            <w:tcW w:w="3410" w:type="dxa"/>
            <w:tcBorders>
              <w:top w:val="nil"/>
              <w:left w:val="nil"/>
              <w:bottom w:val="single" w:sz="4" w:space="0" w:color="auto"/>
              <w:right w:val="single" w:sz="4" w:space="0" w:color="auto"/>
            </w:tcBorders>
            <w:shd w:val="clear" w:color="auto" w:fill="auto"/>
            <w:noWrap/>
            <w:hideMark/>
          </w:tcPr>
          <w:p w14:paraId="0CEA522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45EFEE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B65E87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F94036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9B27362"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323A13F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91CD068"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5.6.7  The</w:t>
            </w:r>
            <w:proofErr w:type="gramEnd"/>
            <w:r w:rsidRPr="00BF0C83">
              <w:rPr>
                <w:rFonts w:ascii="Arial" w:eastAsia="Times New Roman" w:hAnsi="Arial" w:cs="Arial"/>
                <w:color w:val="000000"/>
                <w:szCs w:val="22"/>
                <w:lang w:eastAsia="en-IN"/>
              </w:rPr>
              <w:t xml:space="preserve"> CB shall have written agreement with the certified organization on the use of the certificate and the Scheme logo.</w:t>
            </w:r>
          </w:p>
        </w:tc>
        <w:tc>
          <w:tcPr>
            <w:tcW w:w="3410" w:type="dxa"/>
            <w:tcBorders>
              <w:top w:val="nil"/>
              <w:left w:val="nil"/>
              <w:bottom w:val="single" w:sz="4" w:space="0" w:color="auto"/>
              <w:right w:val="single" w:sz="4" w:space="0" w:color="auto"/>
            </w:tcBorders>
            <w:shd w:val="clear" w:color="auto" w:fill="auto"/>
            <w:noWrap/>
            <w:hideMark/>
          </w:tcPr>
          <w:p w14:paraId="6174124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CEE083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2BEA27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66C743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1FAA722" w14:textId="77777777" w:rsidTr="00BF0C83">
        <w:trPr>
          <w:trHeight w:val="737"/>
        </w:trPr>
        <w:tc>
          <w:tcPr>
            <w:tcW w:w="645" w:type="dxa"/>
            <w:tcBorders>
              <w:top w:val="nil"/>
              <w:left w:val="single" w:sz="4" w:space="0" w:color="auto"/>
              <w:bottom w:val="single" w:sz="4" w:space="0" w:color="auto"/>
              <w:right w:val="single" w:sz="4" w:space="0" w:color="auto"/>
            </w:tcBorders>
            <w:shd w:val="clear" w:color="auto" w:fill="auto"/>
            <w:noWrap/>
            <w:hideMark/>
          </w:tcPr>
          <w:p w14:paraId="4E0172E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28A2154F"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5.6.8  The</w:t>
            </w:r>
            <w:proofErr w:type="gramEnd"/>
            <w:r w:rsidRPr="00BF0C83">
              <w:rPr>
                <w:rFonts w:ascii="Arial" w:eastAsia="Times New Roman" w:hAnsi="Arial" w:cs="Arial"/>
                <w:color w:val="000000"/>
                <w:szCs w:val="22"/>
                <w:lang w:eastAsia="en-IN"/>
              </w:rPr>
              <w:t xml:space="preserve"> CB shall have a process to handle appeals by the organization / person against any CB decision.</w:t>
            </w:r>
          </w:p>
        </w:tc>
        <w:tc>
          <w:tcPr>
            <w:tcW w:w="3410" w:type="dxa"/>
            <w:tcBorders>
              <w:top w:val="nil"/>
              <w:left w:val="nil"/>
              <w:bottom w:val="single" w:sz="4" w:space="0" w:color="auto"/>
              <w:right w:val="single" w:sz="4" w:space="0" w:color="auto"/>
            </w:tcBorders>
            <w:shd w:val="clear" w:color="auto" w:fill="auto"/>
            <w:noWrap/>
            <w:hideMark/>
          </w:tcPr>
          <w:p w14:paraId="6D18482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7959CF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1B3BFF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7D859D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693121E" w14:textId="77777777" w:rsidTr="00BF0C83">
        <w:trPr>
          <w:trHeight w:val="692"/>
        </w:trPr>
        <w:tc>
          <w:tcPr>
            <w:tcW w:w="645" w:type="dxa"/>
            <w:tcBorders>
              <w:top w:val="nil"/>
              <w:left w:val="single" w:sz="4" w:space="0" w:color="auto"/>
              <w:bottom w:val="single" w:sz="4" w:space="0" w:color="auto"/>
              <w:right w:val="single" w:sz="4" w:space="0" w:color="auto"/>
            </w:tcBorders>
            <w:shd w:val="clear" w:color="auto" w:fill="auto"/>
            <w:noWrap/>
            <w:hideMark/>
          </w:tcPr>
          <w:p w14:paraId="57EA6EA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7A422C8"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5.6.9  The</w:t>
            </w:r>
            <w:proofErr w:type="gramEnd"/>
            <w:r w:rsidRPr="00BF0C83">
              <w:rPr>
                <w:rFonts w:ascii="Arial" w:eastAsia="Times New Roman" w:hAnsi="Arial" w:cs="Arial"/>
                <w:color w:val="000000"/>
                <w:szCs w:val="22"/>
                <w:lang w:eastAsia="en-IN"/>
              </w:rPr>
              <w:t xml:space="preserve"> CB shall have a process to handle complaints from the users of the services of the CB or any other stake holder.</w:t>
            </w:r>
          </w:p>
        </w:tc>
        <w:tc>
          <w:tcPr>
            <w:tcW w:w="3410" w:type="dxa"/>
            <w:tcBorders>
              <w:top w:val="nil"/>
              <w:left w:val="nil"/>
              <w:bottom w:val="single" w:sz="4" w:space="0" w:color="auto"/>
              <w:right w:val="single" w:sz="4" w:space="0" w:color="auto"/>
            </w:tcBorders>
            <w:shd w:val="clear" w:color="auto" w:fill="auto"/>
            <w:noWrap/>
            <w:hideMark/>
          </w:tcPr>
          <w:p w14:paraId="4ED7473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3D507A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E92EA8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53D2A7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56364F8" w14:textId="77777777" w:rsidTr="00BF0C83">
        <w:trPr>
          <w:trHeight w:val="1718"/>
        </w:trPr>
        <w:tc>
          <w:tcPr>
            <w:tcW w:w="645" w:type="dxa"/>
            <w:tcBorders>
              <w:top w:val="nil"/>
              <w:left w:val="single" w:sz="4" w:space="0" w:color="auto"/>
              <w:bottom w:val="single" w:sz="4" w:space="0" w:color="auto"/>
              <w:right w:val="single" w:sz="4" w:space="0" w:color="auto"/>
            </w:tcBorders>
            <w:shd w:val="clear" w:color="auto" w:fill="auto"/>
            <w:noWrap/>
            <w:hideMark/>
          </w:tcPr>
          <w:p w14:paraId="532AB82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8E887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5.6.10 Applicant CBs wanting to certify Option 2 producer groups or Option 1 multi-site producers with QMS shall have at least one auditor (for QMS audits) and at least a second auditor (for the Certification Committee) who possess the necessary qualification for the applied sub-scope and scope respectively and the QMS auditor training.</w:t>
            </w:r>
          </w:p>
        </w:tc>
        <w:tc>
          <w:tcPr>
            <w:tcW w:w="3410" w:type="dxa"/>
            <w:tcBorders>
              <w:top w:val="nil"/>
              <w:left w:val="nil"/>
              <w:bottom w:val="single" w:sz="4" w:space="0" w:color="auto"/>
              <w:right w:val="single" w:sz="4" w:space="0" w:color="auto"/>
            </w:tcBorders>
            <w:shd w:val="clear" w:color="auto" w:fill="auto"/>
            <w:noWrap/>
            <w:hideMark/>
          </w:tcPr>
          <w:p w14:paraId="7BAE2A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39C5E1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0D39C6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124371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CFB8BB8" w14:textId="77777777" w:rsidTr="00BF0C83">
        <w:trPr>
          <w:trHeight w:val="890"/>
        </w:trPr>
        <w:tc>
          <w:tcPr>
            <w:tcW w:w="645" w:type="dxa"/>
            <w:tcBorders>
              <w:top w:val="nil"/>
              <w:left w:val="single" w:sz="4" w:space="0" w:color="auto"/>
              <w:bottom w:val="single" w:sz="4" w:space="0" w:color="auto"/>
              <w:right w:val="single" w:sz="4" w:space="0" w:color="auto"/>
            </w:tcBorders>
            <w:shd w:val="clear" w:color="auto" w:fill="auto"/>
            <w:noWrap/>
            <w:hideMark/>
          </w:tcPr>
          <w:p w14:paraId="0125790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5A1C46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5.6.11 The non-accredited certificates shall comply with the applicable certificate template requirements but shall indicate neither the GLOBALG.A.P. nor the AB logos.</w:t>
            </w:r>
          </w:p>
        </w:tc>
        <w:tc>
          <w:tcPr>
            <w:tcW w:w="3410" w:type="dxa"/>
            <w:tcBorders>
              <w:top w:val="nil"/>
              <w:left w:val="nil"/>
              <w:bottom w:val="single" w:sz="4" w:space="0" w:color="auto"/>
              <w:right w:val="single" w:sz="4" w:space="0" w:color="auto"/>
            </w:tcBorders>
            <w:shd w:val="clear" w:color="auto" w:fill="auto"/>
            <w:noWrap/>
            <w:hideMark/>
          </w:tcPr>
          <w:p w14:paraId="79F8BE1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6A09A4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A4BA7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3610B4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0F74B8A" w14:textId="77777777" w:rsidTr="00BF0C83">
        <w:trPr>
          <w:trHeight w:val="1340"/>
        </w:trPr>
        <w:tc>
          <w:tcPr>
            <w:tcW w:w="645" w:type="dxa"/>
            <w:tcBorders>
              <w:top w:val="nil"/>
              <w:left w:val="single" w:sz="4" w:space="0" w:color="auto"/>
              <w:bottom w:val="single" w:sz="4" w:space="0" w:color="auto"/>
              <w:right w:val="single" w:sz="4" w:space="0" w:color="auto"/>
            </w:tcBorders>
            <w:shd w:val="clear" w:color="auto" w:fill="auto"/>
            <w:noWrap/>
            <w:hideMark/>
          </w:tcPr>
          <w:p w14:paraId="092C10B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A896A6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5.6.12 Only after the CB has been provisionally approved/ accredited to ISO/IEC 17065 with the applicable IndG.A.P. (or benchmarked) sub-scope can the CB place the IndG.A.P. trademark/logo on the certificate according to the applicable IndG.A.P. certificate template, which shall be followed at all times.</w:t>
            </w:r>
          </w:p>
        </w:tc>
        <w:tc>
          <w:tcPr>
            <w:tcW w:w="3410" w:type="dxa"/>
            <w:tcBorders>
              <w:top w:val="nil"/>
              <w:left w:val="nil"/>
              <w:bottom w:val="single" w:sz="4" w:space="0" w:color="auto"/>
              <w:right w:val="single" w:sz="4" w:space="0" w:color="auto"/>
            </w:tcBorders>
            <w:shd w:val="clear" w:color="auto" w:fill="auto"/>
            <w:noWrap/>
            <w:hideMark/>
          </w:tcPr>
          <w:p w14:paraId="04C5022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4EFBC1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C0F0A0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8019D2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6676624" w14:textId="77777777" w:rsidTr="00BF0C83">
        <w:trPr>
          <w:trHeight w:val="377"/>
        </w:trPr>
        <w:tc>
          <w:tcPr>
            <w:tcW w:w="645" w:type="dxa"/>
            <w:tcBorders>
              <w:top w:val="nil"/>
              <w:left w:val="single" w:sz="4" w:space="0" w:color="auto"/>
              <w:bottom w:val="single" w:sz="4" w:space="0" w:color="auto"/>
              <w:right w:val="single" w:sz="4" w:space="0" w:color="auto"/>
            </w:tcBorders>
            <w:shd w:val="clear" w:color="auto" w:fill="auto"/>
            <w:noWrap/>
            <w:hideMark/>
          </w:tcPr>
          <w:p w14:paraId="5A19F3E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6</w:t>
            </w:r>
          </w:p>
        </w:tc>
        <w:tc>
          <w:tcPr>
            <w:tcW w:w="7000" w:type="dxa"/>
            <w:tcBorders>
              <w:top w:val="nil"/>
              <w:left w:val="nil"/>
              <w:bottom w:val="single" w:sz="4" w:space="0" w:color="auto"/>
              <w:right w:val="single" w:sz="4" w:space="0" w:color="auto"/>
            </w:tcBorders>
            <w:shd w:val="clear" w:color="auto" w:fill="auto"/>
            <w:noWrap/>
            <w:hideMark/>
          </w:tcPr>
          <w:p w14:paraId="30AFC29C"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6      Approval Process</w:t>
            </w:r>
          </w:p>
        </w:tc>
        <w:tc>
          <w:tcPr>
            <w:tcW w:w="3410" w:type="dxa"/>
            <w:tcBorders>
              <w:top w:val="nil"/>
              <w:left w:val="nil"/>
              <w:bottom w:val="single" w:sz="4" w:space="0" w:color="auto"/>
              <w:right w:val="single" w:sz="4" w:space="0" w:color="auto"/>
            </w:tcBorders>
            <w:shd w:val="clear" w:color="auto" w:fill="auto"/>
            <w:noWrap/>
            <w:hideMark/>
          </w:tcPr>
          <w:p w14:paraId="61C9A9A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07E0A0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E5304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1E3ACC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95D3E8E" w14:textId="77777777" w:rsidTr="00BF0C83">
        <w:trPr>
          <w:trHeight w:val="350"/>
        </w:trPr>
        <w:tc>
          <w:tcPr>
            <w:tcW w:w="645" w:type="dxa"/>
            <w:tcBorders>
              <w:top w:val="nil"/>
              <w:left w:val="single" w:sz="4" w:space="0" w:color="auto"/>
              <w:bottom w:val="single" w:sz="4" w:space="0" w:color="auto"/>
              <w:right w:val="single" w:sz="4" w:space="0" w:color="auto"/>
            </w:tcBorders>
            <w:shd w:val="clear" w:color="auto" w:fill="auto"/>
            <w:noWrap/>
            <w:hideMark/>
          </w:tcPr>
          <w:p w14:paraId="77C660D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6.1</w:t>
            </w:r>
          </w:p>
        </w:tc>
        <w:tc>
          <w:tcPr>
            <w:tcW w:w="7000" w:type="dxa"/>
            <w:tcBorders>
              <w:top w:val="nil"/>
              <w:left w:val="nil"/>
              <w:bottom w:val="single" w:sz="4" w:space="0" w:color="auto"/>
              <w:right w:val="single" w:sz="4" w:space="0" w:color="auto"/>
            </w:tcBorders>
            <w:shd w:val="clear" w:color="auto" w:fill="auto"/>
            <w:noWrap/>
            <w:hideMark/>
          </w:tcPr>
          <w:p w14:paraId="107E42B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6.1    </w:t>
            </w:r>
            <w:r w:rsidRPr="00BF0C83">
              <w:rPr>
                <w:rFonts w:ascii="Arial" w:eastAsia="Times New Roman" w:hAnsi="Arial" w:cs="Arial"/>
                <w:b/>
                <w:bCs/>
                <w:color w:val="000000"/>
                <w:szCs w:val="22"/>
                <w:lang w:eastAsia="en-IN"/>
              </w:rPr>
              <w:t>Application</w:t>
            </w:r>
          </w:p>
        </w:tc>
        <w:tc>
          <w:tcPr>
            <w:tcW w:w="3410" w:type="dxa"/>
            <w:tcBorders>
              <w:top w:val="nil"/>
              <w:left w:val="nil"/>
              <w:bottom w:val="single" w:sz="4" w:space="0" w:color="auto"/>
              <w:right w:val="single" w:sz="4" w:space="0" w:color="auto"/>
            </w:tcBorders>
            <w:shd w:val="clear" w:color="auto" w:fill="auto"/>
            <w:noWrap/>
            <w:hideMark/>
          </w:tcPr>
          <w:p w14:paraId="56D2573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E69F3E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1BE29C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7566B4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87AC849" w14:textId="77777777" w:rsidTr="00BF0C83">
        <w:trPr>
          <w:trHeight w:val="1385"/>
        </w:trPr>
        <w:tc>
          <w:tcPr>
            <w:tcW w:w="645" w:type="dxa"/>
            <w:tcBorders>
              <w:top w:val="nil"/>
              <w:left w:val="single" w:sz="4" w:space="0" w:color="auto"/>
              <w:bottom w:val="single" w:sz="4" w:space="0" w:color="auto"/>
              <w:right w:val="single" w:sz="4" w:space="0" w:color="auto"/>
            </w:tcBorders>
            <w:shd w:val="clear" w:color="auto" w:fill="auto"/>
            <w:noWrap/>
            <w:hideMark/>
          </w:tcPr>
          <w:p w14:paraId="3935B24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C059F8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6.1.1  Any</w:t>
            </w:r>
            <w:proofErr w:type="gramEnd"/>
            <w:r w:rsidRPr="00BF0C83">
              <w:rPr>
                <w:rFonts w:ascii="Arial" w:eastAsia="Times New Roman" w:hAnsi="Arial" w:cs="Arial"/>
                <w:color w:val="000000"/>
                <w:szCs w:val="22"/>
                <w:lang w:eastAsia="en-IN"/>
              </w:rPr>
              <w:t xml:space="preserve"> organization interested in approval as a CB for the purpose of this Scheme may apply to QCI in the prescribed application format along with the prescribed application fee. The applicant shall also enclose the required information and documents as specified in the application form.</w:t>
            </w:r>
          </w:p>
        </w:tc>
        <w:tc>
          <w:tcPr>
            <w:tcW w:w="3410" w:type="dxa"/>
            <w:tcBorders>
              <w:top w:val="nil"/>
              <w:left w:val="nil"/>
              <w:bottom w:val="single" w:sz="4" w:space="0" w:color="auto"/>
              <w:right w:val="single" w:sz="4" w:space="0" w:color="auto"/>
            </w:tcBorders>
            <w:shd w:val="clear" w:color="auto" w:fill="auto"/>
            <w:noWrap/>
            <w:hideMark/>
          </w:tcPr>
          <w:p w14:paraId="5EC5749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817162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8B8D63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5FDE65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3F58BA3" w14:textId="77777777" w:rsidTr="00BF0C83">
        <w:trPr>
          <w:trHeight w:val="1430"/>
        </w:trPr>
        <w:tc>
          <w:tcPr>
            <w:tcW w:w="645" w:type="dxa"/>
            <w:tcBorders>
              <w:top w:val="nil"/>
              <w:left w:val="single" w:sz="4" w:space="0" w:color="auto"/>
              <w:bottom w:val="single" w:sz="4" w:space="0" w:color="auto"/>
              <w:right w:val="single" w:sz="4" w:space="0" w:color="auto"/>
            </w:tcBorders>
            <w:shd w:val="clear" w:color="auto" w:fill="auto"/>
            <w:noWrap/>
            <w:hideMark/>
          </w:tcPr>
          <w:p w14:paraId="49627E3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29030A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  6.1.2 The applicant CB shall apply to the SO (QCI), send a completed application form in English and pay an evaluation fee (according to the latest version of the. Fee Table maintained in the website) to the IndG.A.P. Secretariat for initiating the approval process.</w:t>
            </w:r>
          </w:p>
        </w:tc>
        <w:tc>
          <w:tcPr>
            <w:tcW w:w="3410" w:type="dxa"/>
            <w:tcBorders>
              <w:top w:val="nil"/>
              <w:left w:val="nil"/>
              <w:bottom w:val="single" w:sz="4" w:space="0" w:color="auto"/>
              <w:right w:val="single" w:sz="4" w:space="0" w:color="auto"/>
            </w:tcBorders>
            <w:shd w:val="clear" w:color="auto" w:fill="auto"/>
            <w:noWrap/>
            <w:hideMark/>
          </w:tcPr>
          <w:p w14:paraId="50A79DD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95ED76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67B9C1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F20AF6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7D1A2EE" w14:textId="77777777" w:rsidTr="00BF0C83">
        <w:trPr>
          <w:trHeight w:val="890"/>
        </w:trPr>
        <w:tc>
          <w:tcPr>
            <w:tcW w:w="645" w:type="dxa"/>
            <w:tcBorders>
              <w:top w:val="nil"/>
              <w:left w:val="single" w:sz="4" w:space="0" w:color="auto"/>
              <w:bottom w:val="single" w:sz="4" w:space="0" w:color="auto"/>
              <w:right w:val="single" w:sz="4" w:space="0" w:color="auto"/>
            </w:tcBorders>
            <w:shd w:val="clear" w:color="auto" w:fill="auto"/>
            <w:noWrap/>
            <w:hideMark/>
          </w:tcPr>
          <w:p w14:paraId="7DFAACC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4C4245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6.1.3 The filled in application form for approval shall be duly signed by the CEO/authorized representative/s of the CB seeking approval. Sign the IndG.A.P. License and Certification Agreement. </w:t>
            </w:r>
          </w:p>
        </w:tc>
        <w:tc>
          <w:tcPr>
            <w:tcW w:w="3410" w:type="dxa"/>
            <w:tcBorders>
              <w:top w:val="nil"/>
              <w:left w:val="nil"/>
              <w:bottom w:val="single" w:sz="4" w:space="0" w:color="auto"/>
              <w:right w:val="single" w:sz="4" w:space="0" w:color="auto"/>
            </w:tcBorders>
            <w:shd w:val="clear" w:color="auto" w:fill="auto"/>
            <w:noWrap/>
            <w:hideMark/>
          </w:tcPr>
          <w:p w14:paraId="43B2FE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4E5556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D0A88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829D4B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7548DEB" w14:textId="77777777" w:rsidTr="00BF0C83">
        <w:trPr>
          <w:trHeight w:val="908"/>
        </w:trPr>
        <w:tc>
          <w:tcPr>
            <w:tcW w:w="645" w:type="dxa"/>
            <w:tcBorders>
              <w:top w:val="nil"/>
              <w:left w:val="single" w:sz="4" w:space="0" w:color="auto"/>
              <w:bottom w:val="single" w:sz="4" w:space="0" w:color="auto"/>
              <w:right w:val="single" w:sz="4" w:space="0" w:color="auto"/>
            </w:tcBorders>
            <w:shd w:val="clear" w:color="auto" w:fill="auto"/>
            <w:noWrap/>
            <w:hideMark/>
          </w:tcPr>
          <w:p w14:paraId="50645E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585618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6.1.4  On</w:t>
            </w:r>
            <w:proofErr w:type="gramEnd"/>
            <w:r w:rsidRPr="00BF0C83">
              <w:rPr>
                <w:rFonts w:ascii="Arial" w:eastAsia="Times New Roman" w:hAnsi="Arial" w:cs="Arial"/>
                <w:color w:val="000000"/>
                <w:szCs w:val="22"/>
                <w:lang w:eastAsia="en-IN"/>
              </w:rPr>
              <w:t xml:space="preserve"> receipt of the application form, it will be scrutinized by the secretariat at QCI and those found complete in all respects will be processed further.</w:t>
            </w:r>
          </w:p>
        </w:tc>
        <w:tc>
          <w:tcPr>
            <w:tcW w:w="3410" w:type="dxa"/>
            <w:tcBorders>
              <w:top w:val="nil"/>
              <w:left w:val="nil"/>
              <w:bottom w:val="single" w:sz="4" w:space="0" w:color="auto"/>
              <w:right w:val="single" w:sz="4" w:space="0" w:color="auto"/>
            </w:tcBorders>
            <w:shd w:val="clear" w:color="auto" w:fill="auto"/>
            <w:noWrap/>
            <w:hideMark/>
          </w:tcPr>
          <w:p w14:paraId="58FADA3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A928B4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2F71DE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D44113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6CDD47CB"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31D559C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6.2</w:t>
            </w:r>
          </w:p>
        </w:tc>
        <w:tc>
          <w:tcPr>
            <w:tcW w:w="7000" w:type="dxa"/>
            <w:tcBorders>
              <w:top w:val="nil"/>
              <w:left w:val="nil"/>
              <w:bottom w:val="single" w:sz="4" w:space="0" w:color="auto"/>
              <w:right w:val="single" w:sz="4" w:space="0" w:color="auto"/>
            </w:tcBorders>
            <w:shd w:val="clear" w:color="auto" w:fill="auto"/>
            <w:noWrap/>
            <w:hideMark/>
          </w:tcPr>
          <w:p w14:paraId="60E2B06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6.2     </w:t>
            </w:r>
            <w:r w:rsidRPr="00BF0C83">
              <w:rPr>
                <w:rFonts w:ascii="Arial" w:eastAsia="Times New Roman" w:hAnsi="Arial" w:cs="Arial"/>
                <w:b/>
                <w:bCs/>
                <w:color w:val="000000"/>
                <w:szCs w:val="22"/>
                <w:lang w:eastAsia="en-IN"/>
              </w:rPr>
              <w:t>Assessment Process</w:t>
            </w:r>
          </w:p>
        </w:tc>
        <w:tc>
          <w:tcPr>
            <w:tcW w:w="3410" w:type="dxa"/>
            <w:tcBorders>
              <w:top w:val="nil"/>
              <w:left w:val="nil"/>
              <w:bottom w:val="single" w:sz="4" w:space="0" w:color="auto"/>
              <w:right w:val="single" w:sz="4" w:space="0" w:color="auto"/>
            </w:tcBorders>
            <w:shd w:val="clear" w:color="auto" w:fill="auto"/>
            <w:noWrap/>
            <w:hideMark/>
          </w:tcPr>
          <w:p w14:paraId="7395B88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1D508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4C09B8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C1BAD8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B008D62" w14:textId="77777777" w:rsidTr="00BF0C83">
        <w:trPr>
          <w:trHeight w:val="1710"/>
        </w:trPr>
        <w:tc>
          <w:tcPr>
            <w:tcW w:w="645" w:type="dxa"/>
            <w:tcBorders>
              <w:top w:val="nil"/>
              <w:left w:val="single" w:sz="4" w:space="0" w:color="auto"/>
              <w:bottom w:val="single" w:sz="4" w:space="0" w:color="auto"/>
              <w:right w:val="single" w:sz="4" w:space="0" w:color="auto"/>
            </w:tcBorders>
            <w:shd w:val="clear" w:color="auto" w:fill="auto"/>
            <w:noWrap/>
            <w:hideMark/>
          </w:tcPr>
          <w:p w14:paraId="00182D9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A998A44"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6.2.1  On</w:t>
            </w:r>
            <w:proofErr w:type="gramEnd"/>
            <w:r w:rsidRPr="00BF0C83">
              <w:rPr>
                <w:rFonts w:ascii="Arial" w:eastAsia="Times New Roman" w:hAnsi="Arial" w:cs="Arial"/>
                <w:color w:val="000000"/>
                <w:szCs w:val="22"/>
                <w:lang w:eastAsia="en-IN"/>
              </w:rPr>
              <w:t xml:space="preserve"> review of the application for completeness, an assessment team comprising a team leader and member(s)/technical expert(s) will be nominated by QCI for the purpose of assessment at applicant’s office and other locations, if required. Under normal circumstances, the assessment at Head Office will be for a total of </w:t>
            </w:r>
            <w:proofErr w:type="gramStart"/>
            <w:r w:rsidRPr="00BF0C83">
              <w:rPr>
                <w:rFonts w:ascii="Arial" w:eastAsia="Times New Roman" w:hAnsi="Arial" w:cs="Arial"/>
                <w:color w:val="000000"/>
                <w:szCs w:val="22"/>
                <w:lang w:eastAsia="en-IN"/>
              </w:rPr>
              <w:t>2 man</w:t>
            </w:r>
            <w:proofErr w:type="gramEnd"/>
            <w:r w:rsidRPr="00BF0C83">
              <w:rPr>
                <w:rFonts w:ascii="Arial" w:eastAsia="Times New Roman" w:hAnsi="Arial" w:cs="Arial"/>
                <w:color w:val="000000"/>
                <w:szCs w:val="22"/>
                <w:lang w:eastAsia="en-IN"/>
              </w:rPr>
              <w:t xml:space="preserve"> days including the TE. In case the applicant CB already holds an accreditation as a CB, the assessment duration may be reduced.</w:t>
            </w:r>
          </w:p>
        </w:tc>
        <w:tc>
          <w:tcPr>
            <w:tcW w:w="3410" w:type="dxa"/>
            <w:tcBorders>
              <w:top w:val="nil"/>
              <w:left w:val="nil"/>
              <w:bottom w:val="single" w:sz="4" w:space="0" w:color="auto"/>
              <w:right w:val="single" w:sz="4" w:space="0" w:color="auto"/>
            </w:tcBorders>
            <w:shd w:val="clear" w:color="auto" w:fill="auto"/>
            <w:noWrap/>
            <w:hideMark/>
          </w:tcPr>
          <w:p w14:paraId="2F5A241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026DE6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E2F8FD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1AD938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16306B6" w14:textId="77777777" w:rsidTr="00BF0C83">
        <w:trPr>
          <w:trHeight w:val="1425"/>
        </w:trPr>
        <w:tc>
          <w:tcPr>
            <w:tcW w:w="645" w:type="dxa"/>
            <w:tcBorders>
              <w:top w:val="nil"/>
              <w:left w:val="single" w:sz="4" w:space="0" w:color="auto"/>
              <w:bottom w:val="single" w:sz="4" w:space="0" w:color="auto"/>
              <w:right w:val="single" w:sz="4" w:space="0" w:color="auto"/>
            </w:tcBorders>
            <w:shd w:val="clear" w:color="auto" w:fill="auto"/>
            <w:noWrap/>
            <w:hideMark/>
          </w:tcPr>
          <w:p w14:paraId="3F3CDA6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C94115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6.2.2 The names of the members of the assessment team along with their CVs will be communicated to the applicant CB giving it adequate time to raise any objection against the appointment of any of the team members, which will be dealt with by QCI on merits. All assessors/technical experts nominated by QCI have signed undertakings regarding confidentiality and conflict of interest.</w:t>
            </w:r>
          </w:p>
        </w:tc>
        <w:tc>
          <w:tcPr>
            <w:tcW w:w="3410" w:type="dxa"/>
            <w:tcBorders>
              <w:top w:val="nil"/>
              <w:left w:val="nil"/>
              <w:bottom w:val="single" w:sz="4" w:space="0" w:color="auto"/>
              <w:right w:val="single" w:sz="4" w:space="0" w:color="auto"/>
            </w:tcBorders>
            <w:shd w:val="clear" w:color="auto" w:fill="auto"/>
            <w:noWrap/>
            <w:hideMark/>
          </w:tcPr>
          <w:p w14:paraId="776A019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8CC90B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AD7BA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10895A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E86FC61" w14:textId="77777777" w:rsidTr="00BF0C83">
        <w:trPr>
          <w:trHeight w:val="855"/>
        </w:trPr>
        <w:tc>
          <w:tcPr>
            <w:tcW w:w="645" w:type="dxa"/>
            <w:tcBorders>
              <w:top w:val="nil"/>
              <w:left w:val="single" w:sz="4" w:space="0" w:color="auto"/>
              <w:bottom w:val="single" w:sz="4" w:space="0" w:color="auto"/>
              <w:right w:val="single" w:sz="4" w:space="0" w:color="auto"/>
            </w:tcBorders>
            <w:shd w:val="clear" w:color="auto" w:fill="auto"/>
            <w:noWrap/>
            <w:hideMark/>
          </w:tcPr>
          <w:p w14:paraId="6F05271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3B8A4CC"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6.2.3  QCI</w:t>
            </w:r>
            <w:proofErr w:type="gramEnd"/>
            <w:r w:rsidRPr="00BF0C83">
              <w:rPr>
                <w:rFonts w:ascii="Arial" w:eastAsia="Times New Roman" w:hAnsi="Arial" w:cs="Arial"/>
                <w:color w:val="000000"/>
                <w:szCs w:val="22"/>
                <w:lang w:eastAsia="en-IN"/>
              </w:rPr>
              <w:t xml:space="preserve"> may decide, based on the report of office assessment or otherwise,  to undertake witness assessment(s) of actual evaluation or any part of the certification process by the applicant CB.</w:t>
            </w:r>
          </w:p>
        </w:tc>
        <w:tc>
          <w:tcPr>
            <w:tcW w:w="3410" w:type="dxa"/>
            <w:tcBorders>
              <w:top w:val="nil"/>
              <w:left w:val="nil"/>
              <w:bottom w:val="single" w:sz="4" w:space="0" w:color="auto"/>
              <w:right w:val="single" w:sz="4" w:space="0" w:color="auto"/>
            </w:tcBorders>
            <w:shd w:val="clear" w:color="auto" w:fill="auto"/>
            <w:noWrap/>
            <w:hideMark/>
          </w:tcPr>
          <w:p w14:paraId="4D96F60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36A700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558501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805B89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6EADF23"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B8CDD6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6164276"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6.2.4  The</w:t>
            </w:r>
            <w:proofErr w:type="gramEnd"/>
            <w:r w:rsidRPr="00BF0C83">
              <w:rPr>
                <w:rFonts w:ascii="Arial" w:eastAsia="Times New Roman" w:hAnsi="Arial" w:cs="Arial"/>
                <w:color w:val="000000"/>
                <w:szCs w:val="22"/>
                <w:lang w:eastAsia="en-IN"/>
              </w:rPr>
              <w:t xml:space="preserve"> assessment team leader shall provide an assessment plan to the applicant CB in advance of the assessment.</w:t>
            </w:r>
          </w:p>
        </w:tc>
        <w:tc>
          <w:tcPr>
            <w:tcW w:w="3410" w:type="dxa"/>
            <w:tcBorders>
              <w:top w:val="nil"/>
              <w:left w:val="nil"/>
              <w:bottom w:val="single" w:sz="4" w:space="0" w:color="auto"/>
              <w:right w:val="single" w:sz="4" w:space="0" w:color="auto"/>
            </w:tcBorders>
            <w:shd w:val="clear" w:color="auto" w:fill="auto"/>
            <w:noWrap/>
            <w:hideMark/>
          </w:tcPr>
          <w:p w14:paraId="6F00698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DDD56E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F5AD2E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A58ACD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9359AA9"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3B7F1C4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166DA6F8"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6.2.5  The</w:t>
            </w:r>
            <w:proofErr w:type="gramEnd"/>
            <w:r w:rsidRPr="00BF0C83">
              <w:rPr>
                <w:rFonts w:ascii="Arial" w:eastAsia="Times New Roman" w:hAnsi="Arial" w:cs="Arial"/>
                <w:color w:val="000000"/>
                <w:szCs w:val="22"/>
                <w:lang w:eastAsia="en-IN"/>
              </w:rPr>
              <w:t xml:space="preserve"> date(s) of assessment shall be mutually agreed to between the applicant CB and the QCI/assessment team.</w:t>
            </w:r>
          </w:p>
        </w:tc>
        <w:tc>
          <w:tcPr>
            <w:tcW w:w="3410" w:type="dxa"/>
            <w:tcBorders>
              <w:top w:val="nil"/>
              <w:left w:val="nil"/>
              <w:bottom w:val="single" w:sz="4" w:space="0" w:color="auto"/>
              <w:right w:val="single" w:sz="4" w:space="0" w:color="auto"/>
            </w:tcBorders>
            <w:shd w:val="clear" w:color="auto" w:fill="auto"/>
            <w:noWrap/>
            <w:hideMark/>
          </w:tcPr>
          <w:p w14:paraId="07AB284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C34D76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238595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6C75C8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E29DB92" w14:textId="77777777" w:rsidTr="00BF0C83">
        <w:trPr>
          <w:trHeight w:val="2280"/>
        </w:trPr>
        <w:tc>
          <w:tcPr>
            <w:tcW w:w="645" w:type="dxa"/>
            <w:tcBorders>
              <w:top w:val="nil"/>
              <w:left w:val="single" w:sz="4" w:space="0" w:color="auto"/>
              <w:bottom w:val="single" w:sz="4" w:space="0" w:color="auto"/>
              <w:right w:val="single" w:sz="4" w:space="0" w:color="auto"/>
            </w:tcBorders>
            <w:shd w:val="clear" w:color="auto" w:fill="auto"/>
            <w:noWrap/>
            <w:hideMark/>
          </w:tcPr>
          <w:p w14:paraId="687B034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5239E2B5" w14:textId="77777777" w:rsidR="00FA0C4F" w:rsidRPr="00BF0C83" w:rsidRDefault="00FA0C4F" w:rsidP="00BF0C83">
            <w:pPr>
              <w:spacing w:after="0" w:line="240" w:lineRule="auto"/>
              <w:rPr>
                <w:rFonts w:ascii="Arial" w:eastAsia="Times New Roman" w:hAnsi="Arial" w:cs="Arial"/>
                <w:color w:val="000000"/>
                <w:szCs w:val="22"/>
                <w:lang w:eastAsia="en-IN"/>
              </w:rPr>
            </w:pPr>
            <w:proofErr w:type="gramStart"/>
            <w:r w:rsidRPr="00BF0C83">
              <w:rPr>
                <w:rFonts w:ascii="Arial" w:eastAsia="Times New Roman" w:hAnsi="Arial" w:cs="Arial"/>
                <w:color w:val="000000"/>
                <w:szCs w:val="22"/>
                <w:lang w:eastAsia="en-IN"/>
              </w:rPr>
              <w:t>6.2.6  The</w:t>
            </w:r>
            <w:proofErr w:type="gramEnd"/>
            <w:r w:rsidRPr="00BF0C83">
              <w:rPr>
                <w:rFonts w:ascii="Arial" w:eastAsia="Times New Roman" w:hAnsi="Arial" w:cs="Arial"/>
                <w:color w:val="000000"/>
                <w:szCs w:val="22"/>
                <w:lang w:eastAsia="en-IN"/>
              </w:rPr>
              <w:t xml:space="preserve"> Office assessment will begin with an opening meeting for explaining the purpose and scope of assessment and the methodology of the assessment. The actual assessment process shall cover review of the documented system of the organization to assess its adequacy in line with the assessment criteria as specified. It will also involve verification of the implementation of the system including scrutiny of the records of personnel competence and other relevant records and demonstration of personnel competence through means like interviews, etc. In short, it will be an assessment for verifying technical competence of the applicant CB for operating under the Scheme.</w:t>
            </w:r>
          </w:p>
        </w:tc>
        <w:tc>
          <w:tcPr>
            <w:tcW w:w="3410" w:type="dxa"/>
            <w:tcBorders>
              <w:top w:val="nil"/>
              <w:left w:val="nil"/>
              <w:bottom w:val="single" w:sz="4" w:space="0" w:color="auto"/>
              <w:right w:val="single" w:sz="4" w:space="0" w:color="auto"/>
            </w:tcBorders>
            <w:shd w:val="clear" w:color="auto" w:fill="auto"/>
            <w:noWrap/>
            <w:hideMark/>
          </w:tcPr>
          <w:p w14:paraId="11BB15C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13EDC2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390260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C10737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BB03378"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46D92CF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49E805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6.2.7 At the end of the Office assessment, through a formal closing meeting, all the nonconformities and concerns observed in the applicant CB’s system as per the assessment criteria and the assessment team’s recommendation to QCI, shall be conveyed to the applicant CB.</w:t>
            </w:r>
          </w:p>
        </w:tc>
        <w:tc>
          <w:tcPr>
            <w:tcW w:w="3410" w:type="dxa"/>
            <w:tcBorders>
              <w:top w:val="nil"/>
              <w:left w:val="nil"/>
              <w:bottom w:val="single" w:sz="4" w:space="0" w:color="auto"/>
              <w:right w:val="single" w:sz="4" w:space="0" w:color="auto"/>
            </w:tcBorders>
            <w:shd w:val="clear" w:color="auto" w:fill="auto"/>
            <w:noWrap/>
            <w:hideMark/>
          </w:tcPr>
          <w:p w14:paraId="1FAE01B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18586B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A8E69F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483B47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9ACBB6E"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71B3596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6.3</w:t>
            </w:r>
          </w:p>
        </w:tc>
        <w:tc>
          <w:tcPr>
            <w:tcW w:w="7000" w:type="dxa"/>
            <w:tcBorders>
              <w:top w:val="nil"/>
              <w:left w:val="nil"/>
              <w:bottom w:val="single" w:sz="4" w:space="0" w:color="auto"/>
              <w:right w:val="single" w:sz="4" w:space="0" w:color="auto"/>
            </w:tcBorders>
            <w:shd w:val="clear" w:color="auto" w:fill="auto"/>
            <w:noWrap/>
            <w:hideMark/>
          </w:tcPr>
          <w:p w14:paraId="087AE52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6.3     </w:t>
            </w:r>
            <w:r w:rsidRPr="00BF0C83">
              <w:rPr>
                <w:rFonts w:ascii="Arial" w:eastAsia="Times New Roman" w:hAnsi="Arial" w:cs="Arial"/>
                <w:b/>
                <w:bCs/>
                <w:color w:val="000000"/>
                <w:szCs w:val="22"/>
                <w:lang w:eastAsia="en-IN"/>
              </w:rPr>
              <w:t>Decision</w:t>
            </w:r>
            <w:r w:rsidRPr="00BF0C83">
              <w:rPr>
                <w:rFonts w:ascii="Arial" w:eastAsia="Times New Roman" w:hAnsi="Arial" w:cs="Arial"/>
                <w:color w:val="000000"/>
                <w:szCs w:val="22"/>
                <w:lang w:eastAsia="en-IN"/>
              </w:rPr>
              <w:t>:</w:t>
            </w:r>
          </w:p>
        </w:tc>
        <w:tc>
          <w:tcPr>
            <w:tcW w:w="3410" w:type="dxa"/>
            <w:tcBorders>
              <w:top w:val="nil"/>
              <w:left w:val="nil"/>
              <w:bottom w:val="single" w:sz="4" w:space="0" w:color="auto"/>
              <w:right w:val="single" w:sz="4" w:space="0" w:color="auto"/>
            </w:tcBorders>
            <w:shd w:val="clear" w:color="auto" w:fill="auto"/>
            <w:noWrap/>
            <w:hideMark/>
          </w:tcPr>
          <w:p w14:paraId="6DB6878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E7AF96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EBE9B7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15FF7A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42BE552"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29F24C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0E53D55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Based on the report of assessment, and the action taken by the applicant on the nonconformities/concerns, if any, QCI shall take a decision on whether to;</w:t>
            </w:r>
          </w:p>
        </w:tc>
        <w:tc>
          <w:tcPr>
            <w:tcW w:w="3410" w:type="dxa"/>
            <w:tcBorders>
              <w:top w:val="nil"/>
              <w:left w:val="nil"/>
              <w:bottom w:val="single" w:sz="4" w:space="0" w:color="auto"/>
              <w:right w:val="single" w:sz="4" w:space="0" w:color="auto"/>
            </w:tcBorders>
            <w:shd w:val="clear" w:color="auto" w:fill="auto"/>
            <w:noWrap/>
            <w:hideMark/>
          </w:tcPr>
          <w:p w14:paraId="412D4B8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1B6F50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2E2BA8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F1999B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9826E27"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23091F5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3004B21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a)    undertake witness assessments(s) of actual evaluation or any part of the certification process by the applicant prior to granting of provisional approval or</w:t>
            </w:r>
          </w:p>
        </w:tc>
        <w:tc>
          <w:tcPr>
            <w:tcW w:w="3410" w:type="dxa"/>
            <w:tcBorders>
              <w:top w:val="nil"/>
              <w:left w:val="nil"/>
              <w:bottom w:val="single" w:sz="4" w:space="0" w:color="auto"/>
              <w:right w:val="single" w:sz="4" w:space="0" w:color="auto"/>
            </w:tcBorders>
            <w:shd w:val="clear" w:color="auto" w:fill="auto"/>
            <w:noWrap/>
            <w:hideMark/>
          </w:tcPr>
          <w:p w14:paraId="3F31C40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339EA9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FE905C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98FB79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2E4D16C"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3BC8897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74D5B2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b)    grant provisional approval to the applicant as CB under the Scheme.</w:t>
            </w:r>
          </w:p>
        </w:tc>
        <w:tc>
          <w:tcPr>
            <w:tcW w:w="3410" w:type="dxa"/>
            <w:tcBorders>
              <w:top w:val="nil"/>
              <w:left w:val="nil"/>
              <w:bottom w:val="single" w:sz="4" w:space="0" w:color="auto"/>
              <w:right w:val="single" w:sz="4" w:space="0" w:color="auto"/>
            </w:tcBorders>
            <w:shd w:val="clear" w:color="auto" w:fill="auto"/>
            <w:noWrap/>
            <w:hideMark/>
          </w:tcPr>
          <w:p w14:paraId="0DAF2D0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146040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BA707C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1E2550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D704A25"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5F42FAF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w:t>
            </w:r>
          </w:p>
        </w:tc>
        <w:tc>
          <w:tcPr>
            <w:tcW w:w="7000" w:type="dxa"/>
            <w:tcBorders>
              <w:top w:val="nil"/>
              <w:left w:val="nil"/>
              <w:bottom w:val="single" w:sz="4" w:space="0" w:color="auto"/>
              <w:right w:val="single" w:sz="4" w:space="0" w:color="auto"/>
            </w:tcBorders>
            <w:shd w:val="clear" w:color="auto" w:fill="auto"/>
            <w:noWrap/>
            <w:hideMark/>
          </w:tcPr>
          <w:p w14:paraId="27A1E02B"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7        Validity of Approval</w:t>
            </w:r>
          </w:p>
        </w:tc>
        <w:tc>
          <w:tcPr>
            <w:tcW w:w="3410" w:type="dxa"/>
            <w:tcBorders>
              <w:top w:val="nil"/>
              <w:left w:val="nil"/>
              <w:bottom w:val="single" w:sz="4" w:space="0" w:color="auto"/>
              <w:right w:val="single" w:sz="4" w:space="0" w:color="auto"/>
            </w:tcBorders>
            <w:shd w:val="clear" w:color="auto" w:fill="auto"/>
            <w:noWrap/>
            <w:hideMark/>
          </w:tcPr>
          <w:p w14:paraId="0821ABB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EC43F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9B7883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0F0B58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08C8524"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77D921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5FF8E73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7.1    The approval shall be valid for a period of one year, after ensuring</w:t>
            </w:r>
          </w:p>
        </w:tc>
        <w:tc>
          <w:tcPr>
            <w:tcW w:w="3410" w:type="dxa"/>
            <w:tcBorders>
              <w:top w:val="nil"/>
              <w:left w:val="nil"/>
              <w:bottom w:val="single" w:sz="4" w:space="0" w:color="auto"/>
              <w:right w:val="single" w:sz="4" w:space="0" w:color="auto"/>
            </w:tcBorders>
            <w:shd w:val="clear" w:color="auto" w:fill="auto"/>
            <w:noWrap/>
            <w:hideMark/>
          </w:tcPr>
          <w:p w14:paraId="6ACBAED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2FFDB0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C8282D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5E36AF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CC59B1B"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69DC7B0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4A68002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a)    complete compliance to these provisional approval criteria based on evaluation reports,</w:t>
            </w:r>
          </w:p>
        </w:tc>
        <w:tc>
          <w:tcPr>
            <w:tcW w:w="3410" w:type="dxa"/>
            <w:tcBorders>
              <w:top w:val="nil"/>
              <w:left w:val="nil"/>
              <w:bottom w:val="single" w:sz="4" w:space="0" w:color="auto"/>
              <w:right w:val="single" w:sz="4" w:space="0" w:color="auto"/>
            </w:tcBorders>
            <w:shd w:val="clear" w:color="auto" w:fill="auto"/>
            <w:noWrap/>
            <w:hideMark/>
          </w:tcPr>
          <w:p w14:paraId="12D9A3E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2713A9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CE2A29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D84DAA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49AB759"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63DC0B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0BA9DD5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b)    certification scheme requirements, and</w:t>
            </w:r>
          </w:p>
        </w:tc>
        <w:tc>
          <w:tcPr>
            <w:tcW w:w="3410" w:type="dxa"/>
            <w:tcBorders>
              <w:top w:val="nil"/>
              <w:left w:val="nil"/>
              <w:bottom w:val="single" w:sz="4" w:space="0" w:color="auto"/>
              <w:right w:val="single" w:sz="4" w:space="0" w:color="auto"/>
            </w:tcBorders>
            <w:shd w:val="clear" w:color="auto" w:fill="auto"/>
            <w:noWrap/>
            <w:hideMark/>
          </w:tcPr>
          <w:p w14:paraId="0E9E1D9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2E102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D39B08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936565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6479EA5"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0E789B3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3E7443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c)    satisfactory resolution of nonconformities and concerns raised, if any</w:t>
            </w:r>
          </w:p>
        </w:tc>
        <w:tc>
          <w:tcPr>
            <w:tcW w:w="3410" w:type="dxa"/>
            <w:tcBorders>
              <w:top w:val="nil"/>
              <w:left w:val="nil"/>
              <w:bottom w:val="single" w:sz="4" w:space="0" w:color="auto"/>
              <w:right w:val="single" w:sz="4" w:space="0" w:color="auto"/>
            </w:tcBorders>
            <w:shd w:val="clear" w:color="auto" w:fill="auto"/>
            <w:noWrap/>
            <w:hideMark/>
          </w:tcPr>
          <w:p w14:paraId="1A3053B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B08384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563900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79911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CCC7DDC"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749DEB6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95C58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7.2     The CB shall obtain formal accreditation as per ISO 17065 from NABCB within one year of approval by QCI.</w:t>
            </w:r>
          </w:p>
        </w:tc>
        <w:tc>
          <w:tcPr>
            <w:tcW w:w="3410" w:type="dxa"/>
            <w:tcBorders>
              <w:top w:val="nil"/>
              <w:left w:val="nil"/>
              <w:bottom w:val="single" w:sz="4" w:space="0" w:color="auto"/>
              <w:right w:val="single" w:sz="4" w:space="0" w:color="auto"/>
            </w:tcBorders>
            <w:shd w:val="clear" w:color="auto" w:fill="auto"/>
            <w:noWrap/>
            <w:hideMark/>
          </w:tcPr>
          <w:p w14:paraId="16AEE80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4F08F55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5B7FF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EE1858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30BD6E57"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5C05376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F2AC25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7.3    QCI shall witness at least one evaluation during the period of approval. This may be waived of in case a witness report from NABCB is provided.</w:t>
            </w:r>
          </w:p>
        </w:tc>
        <w:tc>
          <w:tcPr>
            <w:tcW w:w="3410" w:type="dxa"/>
            <w:tcBorders>
              <w:top w:val="nil"/>
              <w:left w:val="nil"/>
              <w:bottom w:val="single" w:sz="4" w:space="0" w:color="auto"/>
              <w:right w:val="single" w:sz="4" w:space="0" w:color="auto"/>
            </w:tcBorders>
            <w:shd w:val="clear" w:color="auto" w:fill="auto"/>
            <w:noWrap/>
            <w:hideMark/>
          </w:tcPr>
          <w:p w14:paraId="366E09E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67EA0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2D7E14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EEACCB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39A06DA" w14:textId="77777777" w:rsidTr="00BF0C83">
        <w:trPr>
          <w:trHeight w:val="1140"/>
        </w:trPr>
        <w:tc>
          <w:tcPr>
            <w:tcW w:w="645" w:type="dxa"/>
            <w:tcBorders>
              <w:top w:val="nil"/>
              <w:left w:val="single" w:sz="4" w:space="0" w:color="auto"/>
              <w:bottom w:val="single" w:sz="4" w:space="0" w:color="auto"/>
              <w:right w:val="single" w:sz="4" w:space="0" w:color="auto"/>
            </w:tcBorders>
            <w:shd w:val="clear" w:color="auto" w:fill="auto"/>
            <w:noWrap/>
            <w:hideMark/>
          </w:tcPr>
          <w:p w14:paraId="6E3EC6D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 </w:t>
            </w:r>
          </w:p>
        </w:tc>
        <w:tc>
          <w:tcPr>
            <w:tcW w:w="7000" w:type="dxa"/>
            <w:tcBorders>
              <w:top w:val="nil"/>
              <w:left w:val="nil"/>
              <w:bottom w:val="single" w:sz="4" w:space="0" w:color="auto"/>
              <w:right w:val="single" w:sz="4" w:space="0" w:color="auto"/>
            </w:tcBorders>
            <w:shd w:val="clear" w:color="auto" w:fill="auto"/>
            <w:noWrap/>
            <w:hideMark/>
          </w:tcPr>
          <w:p w14:paraId="795FDC2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7.4     Based on the request of CB and review of previous approval status, it may be decided to extend the period of validity; in such a case, the CB shall be assessed covering both office and witnessing on site, as decided by QCI, prior to such an extension.</w:t>
            </w:r>
          </w:p>
        </w:tc>
        <w:tc>
          <w:tcPr>
            <w:tcW w:w="3410" w:type="dxa"/>
            <w:tcBorders>
              <w:top w:val="nil"/>
              <w:left w:val="nil"/>
              <w:bottom w:val="single" w:sz="4" w:space="0" w:color="auto"/>
              <w:right w:val="single" w:sz="4" w:space="0" w:color="auto"/>
            </w:tcBorders>
            <w:shd w:val="clear" w:color="auto" w:fill="auto"/>
            <w:noWrap/>
            <w:hideMark/>
          </w:tcPr>
          <w:p w14:paraId="6D8DDCA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656985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31FC2F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48814F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93AF515" w14:textId="77777777" w:rsidTr="00BF0C83">
        <w:trPr>
          <w:trHeight w:val="845"/>
        </w:trPr>
        <w:tc>
          <w:tcPr>
            <w:tcW w:w="645" w:type="dxa"/>
            <w:tcBorders>
              <w:top w:val="nil"/>
              <w:left w:val="single" w:sz="4" w:space="0" w:color="auto"/>
              <w:bottom w:val="single" w:sz="4" w:space="0" w:color="auto"/>
              <w:right w:val="single" w:sz="4" w:space="0" w:color="auto"/>
            </w:tcBorders>
            <w:shd w:val="clear" w:color="auto" w:fill="auto"/>
            <w:noWrap/>
            <w:hideMark/>
          </w:tcPr>
          <w:p w14:paraId="1705A3F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4E706BE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7.5     The approval shall be subject to suspension/withdrawal with due notice of 15 days in the event of any noncompliance to the requirements of the Scheme.</w:t>
            </w:r>
          </w:p>
        </w:tc>
        <w:tc>
          <w:tcPr>
            <w:tcW w:w="3410" w:type="dxa"/>
            <w:tcBorders>
              <w:top w:val="nil"/>
              <w:left w:val="nil"/>
              <w:bottom w:val="single" w:sz="4" w:space="0" w:color="auto"/>
              <w:right w:val="single" w:sz="4" w:space="0" w:color="auto"/>
            </w:tcBorders>
            <w:shd w:val="clear" w:color="auto" w:fill="auto"/>
            <w:noWrap/>
            <w:hideMark/>
          </w:tcPr>
          <w:p w14:paraId="49E99FE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2A8CA0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405AFEE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DF0C82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F669E5B" w14:textId="77777777" w:rsidTr="00BF0C83">
        <w:trPr>
          <w:trHeight w:val="890"/>
        </w:trPr>
        <w:tc>
          <w:tcPr>
            <w:tcW w:w="645" w:type="dxa"/>
            <w:tcBorders>
              <w:top w:val="nil"/>
              <w:left w:val="single" w:sz="4" w:space="0" w:color="auto"/>
              <w:bottom w:val="single" w:sz="4" w:space="0" w:color="auto"/>
              <w:right w:val="single" w:sz="4" w:space="0" w:color="auto"/>
            </w:tcBorders>
            <w:shd w:val="clear" w:color="auto" w:fill="auto"/>
            <w:noWrap/>
            <w:hideMark/>
          </w:tcPr>
          <w:p w14:paraId="05D8DE9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BE087B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7.6    The approved CB shall inform QCI without delay about any changes relevant to its approval, in any aspect of its status or operation relating to;</w:t>
            </w:r>
          </w:p>
        </w:tc>
        <w:tc>
          <w:tcPr>
            <w:tcW w:w="3410" w:type="dxa"/>
            <w:tcBorders>
              <w:top w:val="nil"/>
              <w:left w:val="nil"/>
              <w:bottom w:val="single" w:sz="4" w:space="0" w:color="auto"/>
              <w:right w:val="single" w:sz="4" w:space="0" w:color="auto"/>
            </w:tcBorders>
            <w:shd w:val="clear" w:color="auto" w:fill="auto"/>
            <w:noWrap/>
            <w:hideMark/>
          </w:tcPr>
          <w:p w14:paraId="1FC38C8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BF2625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CB495C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6E1CC4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29F53D9" w14:textId="77777777" w:rsidTr="00BF0C83">
        <w:trPr>
          <w:trHeight w:val="440"/>
        </w:trPr>
        <w:tc>
          <w:tcPr>
            <w:tcW w:w="645" w:type="dxa"/>
            <w:tcBorders>
              <w:top w:val="nil"/>
              <w:left w:val="single" w:sz="4" w:space="0" w:color="auto"/>
              <w:bottom w:val="single" w:sz="4" w:space="0" w:color="auto"/>
              <w:right w:val="single" w:sz="4" w:space="0" w:color="auto"/>
            </w:tcBorders>
            <w:shd w:val="clear" w:color="auto" w:fill="auto"/>
            <w:noWrap/>
            <w:hideMark/>
          </w:tcPr>
          <w:p w14:paraId="3ED5C56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A01D62F"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a)  Its legal, commercial, ownership or organizational status, </w:t>
            </w:r>
          </w:p>
        </w:tc>
        <w:tc>
          <w:tcPr>
            <w:tcW w:w="3410" w:type="dxa"/>
            <w:tcBorders>
              <w:top w:val="nil"/>
              <w:left w:val="nil"/>
              <w:bottom w:val="single" w:sz="4" w:space="0" w:color="auto"/>
              <w:right w:val="single" w:sz="4" w:space="0" w:color="auto"/>
            </w:tcBorders>
            <w:shd w:val="clear" w:color="auto" w:fill="auto"/>
            <w:noWrap/>
            <w:hideMark/>
          </w:tcPr>
          <w:p w14:paraId="2382888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1BCEA3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7719F1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4CF0F2C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B570D3B" w14:textId="77777777" w:rsidTr="00BF0C83">
        <w:trPr>
          <w:trHeight w:val="350"/>
        </w:trPr>
        <w:tc>
          <w:tcPr>
            <w:tcW w:w="645" w:type="dxa"/>
            <w:tcBorders>
              <w:top w:val="nil"/>
              <w:left w:val="single" w:sz="4" w:space="0" w:color="auto"/>
              <w:bottom w:val="single" w:sz="4" w:space="0" w:color="auto"/>
              <w:right w:val="single" w:sz="4" w:space="0" w:color="auto"/>
            </w:tcBorders>
            <w:shd w:val="clear" w:color="auto" w:fill="auto"/>
            <w:noWrap/>
            <w:hideMark/>
          </w:tcPr>
          <w:p w14:paraId="4560A09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26FCDAB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b)  The organization, top management and key personnel,</w:t>
            </w:r>
          </w:p>
        </w:tc>
        <w:tc>
          <w:tcPr>
            <w:tcW w:w="3410" w:type="dxa"/>
            <w:tcBorders>
              <w:top w:val="nil"/>
              <w:left w:val="nil"/>
              <w:bottom w:val="single" w:sz="4" w:space="0" w:color="auto"/>
              <w:right w:val="single" w:sz="4" w:space="0" w:color="auto"/>
            </w:tcBorders>
            <w:shd w:val="clear" w:color="auto" w:fill="auto"/>
            <w:noWrap/>
            <w:hideMark/>
          </w:tcPr>
          <w:p w14:paraId="4D5FFB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7646B0C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0F7A99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831D8C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252BAC4" w14:textId="77777777" w:rsidTr="00BF0C83">
        <w:trPr>
          <w:trHeight w:val="350"/>
        </w:trPr>
        <w:tc>
          <w:tcPr>
            <w:tcW w:w="645" w:type="dxa"/>
            <w:tcBorders>
              <w:top w:val="nil"/>
              <w:left w:val="single" w:sz="4" w:space="0" w:color="auto"/>
              <w:bottom w:val="single" w:sz="4" w:space="0" w:color="auto"/>
              <w:right w:val="single" w:sz="4" w:space="0" w:color="auto"/>
            </w:tcBorders>
            <w:shd w:val="clear" w:color="auto" w:fill="auto"/>
            <w:noWrap/>
            <w:hideMark/>
          </w:tcPr>
          <w:p w14:paraId="55A38BB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E32D77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c)  Main policies, resources, premises and scope of approval, and</w:t>
            </w:r>
          </w:p>
        </w:tc>
        <w:tc>
          <w:tcPr>
            <w:tcW w:w="3410" w:type="dxa"/>
            <w:tcBorders>
              <w:top w:val="nil"/>
              <w:left w:val="nil"/>
              <w:bottom w:val="single" w:sz="4" w:space="0" w:color="auto"/>
              <w:right w:val="single" w:sz="4" w:space="0" w:color="auto"/>
            </w:tcBorders>
            <w:shd w:val="clear" w:color="auto" w:fill="auto"/>
            <w:noWrap/>
            <w:hideMark/>
          </w:tcPr>
          <w:p w14:paraId="7F8206F0"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A51234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5C3C2B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211075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EA87486" w14:textId="77777777" w:rsidTr="00BF0C83">
        <w:trPr>
          <w:trHeight w:val="665"/>
        </w:trPr>
        <w:tc>
          <w:tcPr>
            <w:tcW w:w="645" w:type="dxa"/>
            <w:tcBorders>
              <w:top w:val="nil"/>
              <w:left w:val="single" w:sz="4" w:space="0" w:color="auto"/>
              <w:bottom w:val="single" w:sz="4" w:space="0" w:color="auto"/>
              <w:right w:val="single" w:sz="4" w:space="0" w:color="auto"/>
            </w:tcBorders>
            <w:shd w:val="clear" w:color="auto" w:fill="auto"/>
            <w:noWrap/>
            <w:hideMark/>
          </w:tcPr>
          <w:p w14:paraId="6AD3D33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5B5A889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d)  Other such matters that may affect the ability of the CB to </w:t>
            </w:r>
            <w:proofErr w:type="spellStart"/>
            <w:r w:rsidRPr="00BF0C83">
              <w:rPr>
                <w:rFonts w:ascii="Arial" w:eastAsia="Times New Roman" w:hAnsi="Arial" w:cs="Arial"/>
                <w:color w:val="000000"/>
                <w:szCs w:val="22"/>
                <w:lang w:eastAsia="en-IN"/>
              </w:rPr>
              <w:t>fulfill</w:t>
            </w:r>
            <w:proofErr w:type="spellEnd"/>
            <w:r w:rsidRPr="00BF0C83">
              <w:rPr>
                <w:rFonts w:ascii="Arial" w:eastAsia="Times New Roman" w:hAnsi="Arial" w:cs="Arial"/>
                <w:color w:val="000000"/>
                <w:szCs w:val="22"/>
                <w:lang w:eastAsia="en-IN"/>
              </w:rPr>
              <w:t xml:space="preserve"> requirements for approval.</w:t>
            </w:r>
          </w:p>
        </w:tc>
        <w:tc>
          <w:tcPr>
            <w:tcW w:w="3410" w:type="dxa"/>
            <w:tcBorders>
              <w:top w:val="nil"/>
              <w:left w:val="nil"/>
              <w:bottom w:val="single" w:sz="4" w:space="0" w:color="auto"/>
              <w:right w:val="single" w:sz="4" w:space="0" w:color="auto"/>
            </w:tcBorders>
            <w:shd w:val="clear" w:color="auto" w:fill="auto"/>
            <w:noWrap/>
            <w:hideMark/>
          </w:tcPr>
          <w:p w14:paraId="3B362DA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882D0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3D909CC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6FDBCF3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5C238D52" w14:textId="77777777" w:rsidTr="00BF0C83">
        <w:trPr>
          <w:trHeight w:val="665"/>
        </w:trPr>
        <w:tc>
          <w:tcPr>
            <w:tcW w:w="645" w:type="dxa"/>
            <w:tcBorders>
              <w:top w:val="nil"/>
              <w:left w:val="single" w:sz="4" w:space="0" w:color="auto"/>
              <w:bottom w:val="single" w:sz="4" w:space="0" w:color="auto"/>
              <w:right w:val="single" w:sz="4" w:space="0" w:color="auto"/>
            </w:tcBorders>
            <w:shd w:val="clear" w:color="auto" w:fill="auto"/>
            <w:noWrap/>
            <w:hideMark/>
          </w:tcPr>
          <w:p w14:paraId="7F8B1DE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707365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7.7     QCI shall examine such information and decide on the issue on merits with or without an on-site verification.</w:t>
            </w:r>
          </w:p>
        </w:tc>
        <w:tc>
          <w:tcPr>
            <w:tcW w:w="3410" w:type="dxa"/>
            <w:tcBorders>
              <w:top w:val="nil"/>
              <w:left w:val="nil"/>
              <w:bottom w:val="single" w:sz="4" w:space="0" w:color="auto"/>
              <w:right w:val="single" w:sz="4" w:space="0" w:color="auto"/>
            </w:tcBorders>
            <w:shd w:val="clear" w:color="auto" w:fill="auto"/>
            <w:noWrap/>
            <w:hideMark/>
          </w:tcPr>
          <w:p w14:paraId="0ABC27D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F50DEC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C7EA42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716C206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700838D6"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5AF1595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lastRenderedPageBreak/>
              <w:t>8</w:t>
            </w:r>
          </w:p>
        </w:tc>
        <w:tc>
          <w:tcPr>
            <w:tcW w:w="7000" w:type="dxa"/>
            <w:tcBorders>
              <w:top w:val="nil"/>
              <w:left w:val="nil"/>
              <w:bottom w:val="single" w:sz="4" w:space="0" w:color="auto"/>
              <w:right w:val="single" w:sz="4" w:space="0" w:color="auto"/>
            </w:tcBorders>
            <w:shd w:val="clear" w:color="auto" w:fill="auto"/>
            <w:noWrap/>
            <w:hideMark/>
          </w:tcPr>
          <w:p w14:paraId="77FCE3D9" w14:textId="77777777" w:rsidR="00FA0C4F" w:rsidRPr="00BF0C83" w:rsidRDefault="00FA0C4F" w:rsidP="00BF0C83">
            <w:pPr>
              <w:spacing w:after="0" w:line="240" w:lineRule="auto"/>
              <w:rPr>
                <w:rFonts w:ascii="Arial" w:eastAsia="Times New Roman" w:hAnsi="Arial" w:cs="Arial"/>
                <w:b/>
                <w:bCs/>
                <w:color w:val="000000"/>
                <w:szCs w:val="22"/>
                <w:lang w:eastAsia="en-IN"/>
              </w:rPr>
            </w:pPr>
            <w:r w:rsidRPr="00BF0C83">
              <w:rPr>
                <w:rFonts w:ascii="Arial" w:eastAsia="Times New Roman" w:hAnsi="Arial" w:cs="Arial"/>
                <w:b/>
                <w:bCs/>
                <w:color w:val="000000"/>
                <w:szCs w:val="22"/>
                <w:lang w:eastAsia="en-IN"/>
              </w:rPr>
              <w:t>8.       Fee</w:t>
            </w:r>
          </w:p>
        </w:tc>
        <w:tc>
          <w:tcPr>
            <w:tcW w:w="3410" w:type="dxa"/>
            <w:tcBorders>
              <w:top w:val="nil"/>
              <w:left w:val="nil"/>
              <w:bottom w:val="single" w:sz="4" w:space="0" w:color="auto"/>
              <w:right w:val="single" w:sz="4" w:space="0" w:color="auto"/>
            </w:tcBorders>
            <w:shd w:val="clear" w:color="auto" w:fill="auto"/>
            <w:noWrap/>
            <w:hideMark/>
          </w:tcPr>
          <w:p w14:paraId="3BBDF11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00D709E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54A390C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1F5DC11"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306BDD5"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067960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797AEAE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8.1      The following fee structure shall apply:</w:t>
            </w:r>
          </w:p>
        </w:tc>
        <w:tc>
          <w:tcPr>
            <w:tcW w:w="3410" w:type="dxa"/>
            <w:tcBorders>
              <w:top w:val="nil"/>
              <w:left w:val="nil"/>
              <w:bottom w:val="single" w:sz="4" w:space="0" w:color="auto"/>
              <w:right w:val="single" w:sz="4" w:space="0" w:color="auto"/>
            </w:tcBorders>
            <w:shd w:val="clear" w:color="auto" w:fill="auto"/>
            <w:noWrap/>
            <w:hideMark/>
          </w:tcPr>
          <w:p w14:paraId="7B92714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3C1107EA"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7469625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9EF792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9301D1D"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74AD5BD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9A9EBB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a)    Application fee - INR 20,000</w:t>
            </w:r>
          </w:p>
        </w:tc>
        <w:tc>
          <w:tcPr>
            <w:tcW w:w="3410" w:type="dxa"/>
            <w:tcBorders>
              <w:top w:val="nil"/>
              <w:left w:val="nil"/>
              <w:bottom w:val="single" w:sz="4" w:space="0" w:color="auto"/>
              <w:right w:val="single" w:sz="4" w:space="0" w:color="auto"/>
            </w:tcBorders>
            <w:shd w:val="clear" w:color="auto" w:fill="auto"/>
            <w:noWrap/>
            <w:hideMark/>
          </w:tcPr>
          <w:p w14:paraId="46C417B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BCE40E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629C1EE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1A5A670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14FF7476"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65D9AEA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6B0D798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xml:space="preserve">b)    </w:t>
            </w:r>
            <w:proofErr w:type="gramStart"/>
            <w:r w:rsidRPr="00BF0C83">
              <w:rPr>
                <w:rFonts w:ascii="Arial" w:eastAsia="Times New Roman" w:hAnsi="Arial" w:cs="Arial"/>
                <w:color w:val="000000"/>
                <w:szCs w:val="22"/>
                <w:lang w:eastAsia="en-IN"/>
              </w:rPr>
              <w:t>Man</w:t>
            </w:r>
            <w:proofErr w:type="gramEnd"/>
            <w:r w:rsidRPr="00BF0C83">
              <w:rPr>
                <w:rFonts w:ascii="Arial" w:eastAsia="Times New Roman" w:hAnsi="Arial" w:cs="Arial"/>
                <w:color w:val="000000"/>
                <w:szCs w:val="22"/>
                <w:lang w:eastAsia="en-IN"/>
              </w:rPr>
              <w:t xml:space="preserve"> day charges - INR 20,000 </w:t>
            </w:r>
          </w:p>
        </w:tc>
        <w:tc>
          <w:tcPr>
            <w:tcW w:w="3410" w:type="dxa"/>
            <w:tcBorders>
              <w:top w:val="nil"/>
              <w:left w:val="nil"/>
              <w:bottom w:val="single" w:sz="4" w:space="0" w:color="auto"/>
              <w:right w:val="single" w:sz="4" w:space="0" w:color="auto"/>
            </w:tcBorders>
            <w:shd w:val="clear" w:color="auto" w:fill="auto"/>
            <w:noWrap/>
            <w:hideMark/>
          </w:tcPr>
          <w:p w14:paraId="7EFC39D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D43A21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16ADC34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2329C88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2E24578D" w14:textId="77777777" w:rsidTr="00BF0C83">
        <w:trPr>
          <w:trHeight w:val="315"/>
        </w:trPr>
        <w:tc>
          <w:tcPr>
            <w:tcW w:w="645" w:type="dxa"/>
            <w:tcBorders>
              <w:top w:val="nil"/>
              <w:left w:val="single" w:sz="4" w:space="0" w:color="auto"/>
              <w:bottom w:val="single" w:sz="4" w:space="0" w:color="auto"/>
              <w:right w:val="single" w:sz="4" w:space="0" w:color="auto"/>
            </w:tcBorders>
            <w:shd w:val="clear" w:color="auto" w:fill="auto"/>
            <w:noWrap/>
            <w:hideMark/>
          </w:tcPr>
          <w:p w14:paraId="27237EE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17C91C72"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c)    Travel / stay - On actuals</w:t>
            </w:r>
          </w:p>
        </w:tc>
        <w:tc>
          <w:tcPr>
            <w:tcW w:w="3410" w:type="dxa"/>
            <w:tcBorders>
              <w:top w:val="nil"/>
              <w:left w:val="nil"/>
              <w:bottom w:val="single" w:sz="4" w:space="0" w:color="auto"/>
              <w:right w:val="single" w:sz="4" w:space="0" w:color="auto"/>
            </w:tcBorders>
            <w:shd w:val="clear" w:color="auto" w:fill="auto"/>
            <w:noWrap/>
            <w:hideMark/>
          </w:tcPr>
          <w:p w14:paraId="19550CCB"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6ED8973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62F1B04"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582C14BC"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018D48B8"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433F7B3D"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hideMark/>
          </w:tcPr>
          <w:p w14:paraId="7567A3C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d)    CB shall pay to QCI per certificate for the certificates issued to the certified clients.</w:t>
            </w:r>
          </w:p>
        </w:tc>
        <w:tc>
          <w:tcPr>
            <w:tcW w:w="3410" w:type="dxa"/>
            <w:tcBorders>
              <w:top w:val="nil"/>
              <w:left w:val="nil"/>
              <w:bottom w:val="single" w:sz="4" w:space="0" w:color="auto"/>
              <w:right w:val="single" w:sz="4" w:space="0" w:color="auto"/>
            </w:tcBorders>
            <w:shd w:val="clear" w:color="auto" w:fill="auto"/>
            <w:noWrap/>
            <w:hideMark/>
          </w:tcPr>
          <w:p w14:paraId="24031A9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261F816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21B3F388"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0F927B3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r w:rsidR="00FA0C4F" w:rsidRPr="00BF0C83" w14:paraId="47510820" w14:textId="77777777" w:rsidTr="00BF0C83">
        <w:trPr>
          <w:trHeight w:val="570"/>
        </w:trPr>
        <w:tc>
          <w:tcPr>
            <w:tcW w:w="645" w:type="dxa"/>
            <w:tcBorders>
              <w:top w:val="nil"/>
              <w:left w:val="single" w:sz="4" w:space="0" w:color="auto"/>
              <w:bottom w:val="single" w:sz="4" w:space="0" w:color="auto"/>
              <w:right w:val="single" w:sz="4" w:space="0" w:color="auto"/>
            </w:tcBorders>
            <w:shd w:val="clear" w:color="auto" w:fill="auto"/>
            <w:noWrap/>
            <w:hideMark/>
          </w:tcPr>
          <w:p w14:paraId="242B719E"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7000" w:type="dxa"/>
            <w:tcBorders>
              <w:top w:val="nil"/>
              <w:left w:val="nil"/>
              <w:bottom w:val="single" w:sz="4" w:space="0" w:color="auto"/>
              <w:right w:val="single" w:sz="4" w:space="0" w:color="auto"/>
            </w:tcBorders>
            <w:shd w:val="clear" w:color="auto" w:fill="auto"/>
            <w:noWrap/>
            <w:hideMark/>
          </w:tcPr>
          <w:p w14:paraId="31B28BC6"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8.2     QCI at its discretion may revise/ levy any other fee necessary with due notice to the CB.</w:t>
            </w:r>
          </w:p>
        </w:tc>
        <w:tc>
          <w:tcPr>
            <w:tcW w:w="3410" w:type="dxa"/>
            <w:tcBorders>
              <w:top w:val="nil"/>
              <w:left w:val="nil"/>
              <w:bottom w:val="single" w:sz="4" w:space="0" w:color="auto"/>
              <w:right w:val="single" w:sz="4" w:space="0" w:color="auto"/>
            </w:tcBorders>
            <w:shd w:val="clear" w:color="auto" w:fill="auto"/>
            <w:noWrap/>
            <w:hideMark/>
          </w:tcPr>
          <w:p w14:paraId="29A8F3F3"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850" w:type="dxa"/>
            <w:tcBorders>
              <w:top w:val="nil"/>
              <w:left w:val="nil"/>
              <w:bottom w:val="single" w:sz="4" w:space="0" w:color="auto"/>
              <w:right w:val="single" w:sz="4" w:space="0" w:color="auto"/>
            </w:tcBorders>
            <w:shd w:val="clear" w:color="auto" w:fill="auto"/>
            <w:noWrap/>
            <w:hideMark/>
          </w:tcPr>
          <w:p w14:paraId="51A37845"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613" w:type="dxa"/>
            <w:tcBorders>
              <w:top w:val="nil"/>
              <w:left w:val="nil"/>
              <w:bottom w:val="single" w:sz="4" w:space="0" w:color="auto"/>
              <w:right w:val="single" w:sz="4" w:space="0" w:color="auto"/>
            </w:tcBorders>
            <w:shd w:val="clear" w:color="auto" w:fill="auto"/>
            <w:noWrap/>
            <w:hideMark/>
          </w:tcPr>
          <w:p w14:paraId="0749E019"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c>
          <w:tcPr>
            <w:tcW w:w="1476" w:type="dxa"/>
            <w:tcBorders>
              <w:top w:val="nil"/>
              <w:left w:val="nil"/>
              <w:bottom w:val="single" w:sz="4" w:space="0" w:color="auto"/>
              <w:right w:val="single" w:sz="4" w:space="0" w:color="auto"/>
            </w:tcBorders>
            <w:shd w:val="clear" w:color="auto" w:fill="auto"/>
            <w:noWrap/>
            <w:hideMark/>
          </w:tcPr>
          <w:p w14:paraId="3826E5F7" w14:textId="77777777" w:rsidR="00FA0C4F" w:rsidRPr="00BF0C83" w:rsidRDefault="00FA0C4F" w:rsidP="00BF0C83">
            <w:pPr>
              <w:spacing w:after="0" w:line="240" w:lineRule="auto"/>
              <w:rPr>
                <w:rFonts w:ascii="Arial" w:eastAsia="Times New Roman" w:hAnsi="Arial" w:cs="Arial"/>
                <w:color w:val="000000"/>
                <w:szCs w:val="22"/>
                <w:lang w:eastAsia="en-IN"/>
              </w:rPr>
            </w:pPr>
            <w:r w:rsidRPr="00BF0C83">
              <w:rPr>
                <w:rFonts w:ascii="Arial" w:eastAsia="Times New Roman" w:hAnsi="Arial" w:cs="Arial"/>
                <w:color w:val="000000"/>
                <w:szCs w:val="22"/>
                <w:lang w:eastAsia="en-IN"/>
              </w:rPr>
              <w:t> </w:t>
            </w:r>
          </w:p>
        </w:tc>
      </w:tr>
    </w:tbl>
    <w:p w14:paraId="518B3D93" w14:textId="77777777" w:rsidR="00FA0C4F" w:rsidRDefault="00FA0C4F"/>
    <w:sectPr w:rsidR="00FA0C4F" w:rsidSect="00BF0C83">
      <w:headerReference w:type="default" r:id="rId7"/>
      <w:footerReference w:type="default" r:id="rId8"/>
      <w:pgSz w:w="16838" w:h="11906" w:orient="landscape"/>
      <w:pgMar w:top="1440" w:right="1440" w:bottom="36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8575" w14:textId="77777777" w:rsidR="00696661" w:rsidRDefault="00696661" w:rsidP="00A57A5C">
      <w:pPr>
        <w:spacing w:after="0" w:line="240" w:lineRule="auto"/>
      </w:pPr>
      <w:r>
        <w:separator/>
      </w:r>
    </w:p>
  </w:endnote>
  <w:endnote w:type="continuationSeparator" w:id="0">
    <w:p w14:paraId="55E006A0" w14:textId="77777777" w:rsidR="00696661" w:rsidRDefault="00696661" w:rsidP="00A5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6890596"/>
  <w:p w14:paraId="2E436DD7" w14:textId="431DD0B4" w:rsidR="008330A0" w:rsidRPr="00755BC0" w:rsidRDefault="008330A0" w:rsidP="008330A0">
    <w:pPr>
      <w:pStyle w:val="Footer"/>
      <w:rPr>
        <w:sz w:val="20"/>
      </w:rPr>
    </w:pPr>
    <w:r w:rsidRPr="00755BC0">
      <w:rPr>
        <w:noProof/>
        <w:sz w:val="20"/>
      </w:rPr>
      <mc:AlternateContent>
        <mc:Choice Requires="wps">
          <w:drawing>
            <wp:anchor distT="0" distB="0" distL="114300" distR="114300" simplePos="0" relativeHeight="251664384" behindDoc="0" locked="0" layoutInCell="1" allowOverlap="1" wp14:anchorId="09F8F108" wp14:editId="472277B8">
              <wp:simplePos x="0" y="0"/>
              <wp:positionH relativeFrom="column">
                <wp:posOffset>-619125</wp:posOffset>
              </wp:positionH>
              <wp:positionV relativeFrom="paragraph">
                <wp:posOffset>76200</wp:posOffset>
              </wp:positionV>
              <wp:extent cx="10163175"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0FD4"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6pt" to="7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pmtwEAAFMDAAAOAAAAZHJzL2Uyb0RvYy54bWysU01v2zAMvQ/YfxB0X2xnSLcZcXpI1126&#10;LUC73Rl92MJkURCV2Pn3k9Q0LdZbMR8EUiSfHh/p9fU8WnZUgQy6jjeLmjPlBErj+o7/erj98Jkz&#10;iuAkWHSq4ydF/Hrz/t168q1a4oBWqsASiKN28h0fYvRtVZEY1Ai0QK9cCmoMI8Tkhr6SAaaEPtpq&#10;WddX1YRB+oBCEaXbm8cg3xR8rZWIP7UmFZnteOIWyxnKuc9ntVlD2wfwgxFnGvAGFiMYlx69QN1A&#10;BHYI5hXUaERAQh0XAscKtTZClR5SN039Tzf3A3hVeknikL/IRP8PVvw4bt0uZOpidvf+DsUfYg63&#10;A7heFQIPJ58G12SpqslTeynJDvldYPvpO8qUA4eIRYVZh5Fpa/zvXJjBU6dsLrKfLrKrOTKRLpu6&#10;ufrYfFpxJp6CFbQZI1f6QPGbwpFlo+PWuCwJtHC8o5g5Pafka4e3xtoyVuvY1PEvq+WqFBBaI3Mw&#10;p1Ho91sb2BHyYpSvNJgiL9MCHpwsYIMC+fVsRzD20U6PW3fWJUuR947aPcrTLjzplSZXWJ63LK/G&#10;S79UP/8Lm78AAAD//wMAUEsDBBQABgAIAAAAIQB6gjq73AAAAAoBAAAPAAAAZHJzL2Rvd25yZXYu&#10;eG1sTI9BT8MwDIXvSPyHyEjctoROA1aaThMCLkhIjMI5bUxbkThVk3Xl3+OJA9xsv6fn7xXb2Tsx&#10;4Rj7QBqulgoEUhNsT62G6u1xcQsiJkPWuECo4RsjbMvzs8LkNhzpFad9agWHUMyNhi6lIZcyNh16&#10;E5dhQGLtM4zeJF7HVtrRHDncO5kpdS296Yk/dGbA+w6br/3Ba9h9PD+sXqbaB2c3bfVufaWeMq0v&#10;L+bdHYiEc/ozwwmf0aFkpjocyEbhNCw2N2u2spBxp5NhrVY81b8XWRbyf4XyBwAA//8DAFBLAQIt&#10;ABQABgAIAAAAIQC2gziS/gAAAOEBAAATAAAAAAAAAAAAAAAAAAAAAABbQ29udGVudF9UeXBlc10u&#10;eG1sUEsBAi0AFAAGAAgAAAAhADj9If/WAAAAlAEAAAsAAAAAAAAAAAAAAAAALwEAAF9yZWxzLy5y&#10;ZWxzUEsBAi0AFAAGAAgAAAAhACPQmma3AQAAUwMAAA4AAAAAAAAAAAAAAAAALgIAAGRycy9lMm9E&#10;b2MueG1sUEsBAi0AFAAGAAgAAAAhAHqCOrvcAAAACgEAAA8AAAAAAAAAAAAAAAAAEQQAAGRycy9k&#10;b3ducmV2LnhtbFBLBQYAAAAABAAEAPMAAAAaBQAAAAA=&#10;"/>
          </w:pict>
        </mc:Fallback>
      </mc:AlternateContent>
    </w:r>
    <w:r w:rsidRPr="00755BC0">
      <w:rPr>
        <w:sz w:val="20"/>
      </w:rPr>
      <w:tab/>
    </w:r>
    <w:r w:rsidRPr="00755BC0">
      <w:rPr>
        <w:sz w:val="20"/>
        <w:lang w:val="en-GB"/>
      </w:rPr>
      <w:t xml:space="preserve">  </w:t>
    </w:r>
    <w:r w:rsidRPr="00755BC0">
      <w:rPr>
        <w:sz w:val="20"/>
      </w:rPr>
      <w:tab/>
    </w:r>
  </w:p>
  <w:p w14:paraId="6BD991D7" w14:textId="77777777" w:rsidR="008330A0" w:rsidRPr="00755BC0" w:rsidRDefault="008330A0" w:rsidP="008330A0">
    <w:pPr>
      <w:pStyle w:val="Footer"/>
      <w:ind w:left="720"/>
      <w:rPr>
        <w:rFonts w:ascii="Arial" w:hAnsi="Arial" w:cs="Arial"/>
        <w:sz w:val="20"/>
      </w:rPr>
    </w:pPr>
    <w:r w:rsidRPr="00755BC0">
      <w:rPr>
        <w:rFonts w:ascii="Arial" w:hAnsi="Arial" w:cs="Arial"/>
        <w:sz w:val="20"/>
      </w:rPr>
      <w:t>Version Number: 4.1</w:t>
    </w:r>
    <w:r w:rsidRPr="00755BC0">
      <w:rPr>
        <w:rFonts w:ascii="Arial" w:hAnsi="Arial" w:cs="Arial"/>
        <w:sz w:val="20"/>
      </w:rPr>
      <w:tab/>
      <w:t xml:space="preserve">                     </w:t>
    </w:r>
    <w:r w:rsidRPr="00755BC0">
      <w:rPr>
        <w:rFonts w:ascii="Arial" w:hAnsi="Arial" w:cs="Arial"/>
        <w:sz w:val="20"/>
        <w:lang w:val="en-GB"/>
      </w:rPr>
      <w:t xml:space="preserve">          </w:t>
    </w:r>
    <w:r w:rsidRPr="00755BC0">
      <w:rPr>
        <w:rFonts w:ascii="Arial" w:hAnsi="Arial" w:cs="Arial"/>
        <w:sz w:val="20"/>
        <w:lang w:val="en-GB"/>
      </w:rPr>
      <w:tab/>
    </w:r>
    <w:r w:rsidRPr="00755BC0">
      <w:rPr>
        <w:rFonts w:ascii="Arial" w:hAnsi="Arial" w:cs="Arial"/>
        <w:sz w:val="20"/>
      </w:rPr>
      <w:t>Version Date: 01/11/2021</w:t>
    </w:r>
    <w:r w:rsidRPr="00755BC0">
      <w:rPr>
        <w:rFonts w:ascii="Arial" w:hAnsi="Arial" w:cs="Arial"/>
        <w:sz w:val="20"/>
      </w:rPr>
      <w:tab/>
      <w:t xml:space="preserve">                            Approved </w:t>
    </w:r>
    <w:r>
      <w:rPr>
        <w:rFonts w:ascii="Arial" w:hAnsi="Arial" w:cs="Arial"/>
        <w:sz w:val="20"/>
        <w:lang w:val="en-GB"/>
      </w:rPr>
      <w:t>b</w:t>
    </w:r>
    <w:r w:rsidRPr="00755BC0">
      <w:rPr>
        <w:rFonts w:ascii="Arial" w:hAnsi="Arial" w:cs="Arial"/>
        <w:sz w:val="20"/>
      </w:rPr>
      <w:t>y: JD, PADD</w:t>
    </w:r>
  </w:p>
  <w:p w14:paraId="7D9352A2" w14:textId="69DC6DDE" w:rsidR="00A57A5C" w:rsidRPr="008330A0" w:rsidRDefault="008330A0" w:rsidP="008330A0">
    <w:pPr>
      <w:pStyle w:val="Footer"/>
      <w:ind w:left="720"/>
      <w:rPr>
        <w:rFonts w:ascii="Arial" w:hAnsi="Arial" w:cs="Arial"/>
        <w:sz w:val="20"/>
      </w:rPr>
    </w:pPr>
    <w:r w:rsidRPr="00755BC0">
      <w:rPr>
        <w:rFonts w:ascii="Arial" w:hAnsi="Arial" w:cs="Arial"/>
        <w:sz w:val="20"/>
      </w:rPr>
      <w:t>Revision Number: 5</w:t>
    </w:r>
    <w:r w:rsidRPr="00755BC0">
      <w:rPr>
        <w:rFonts w:ascii="Arial" w:hAnsi="Arial" w:cs="Arial"/>
        <w:sz w:val="20"/>
      </w:rPr>
      <w:tab/>
      <w:t xml:space="preserve">                       </w:t>
    </w:r>
    <w:r w:rsidRPr="00755BC0">
      <w:rPr>
        <w:rFonts w:ascii="Arial" w:hAnsi="Arial" w:cs="Arial"/>
        <w:sz w:val="20"/>
      </w:rPr>
      <w:tab/>
    </w:r>
    <w:r w:rsidRPr="00755BC0">
      <w:rPr>
        <w:rFonts w:ascii="Arial" w:hAnsi="Arial" w:cs="Arial"/>
        <w:sz w:val="20"/>
        <w:lang w:val="en-GB"/>
      </w:rPr>
      <w:t xml:space="preserve">     </w:t>
    </w:r>
    <w:r w:rsidRPr="00755BC0">
      <w:rPr>
        <w:rFonts w:ascii="Arial" w:hAnsi="Arial" w:cs="Arial"/>
        <w:sz w:val="20"/>
      </w:rPr>
      <w:t>Issued by: Scheme Manager</w:t>
    </w:r>
    <w:r w:rsidRPr="00755BC0">
      <w:rPr>
        <w:rFonts w:ascii="Arial" w:hAnsi="Arial" w:cs="Arial"/>
        <w:sz w:val="20"/>
      </w:rPr>
      <w:tab/>
      <w:t xml:space="preserve">                                 </w:t>
    </w:r>
    <w:r w:rsidRPr="00755BC0">
      <w:rPr>
        <w:rFonts w:ascii="Arial" w:hAnsi="Arial" w:cs="Arial"/>
        <w:sz w:val="20"/>
        <w:lang w:val="en-GB"/>
      </w:rPr>
      <w:t xml:space="preserve">  </w:t>
    </w:r>
    <w:r w:rsidRPr="00755BC0">
      <w:rPr>
        <w:rFonts w:ascii="Arial" w:hAnsi="Arial" w:cs="Arial"/>
        <w:sz w:val="20"/>
      </w:rPr>
      <w:t xml:space="preserve">   Page </w:t>
    </w:r>
    <w:r w:rsidRPr="00755BC0">
      <w:rPr>
        <w:rFonts w:ascii="Arial" w:hAnsi="Arial" w:cs="Arial"/>
        <w:b/>
        <w:bCs/>
        <w:sz w:val="20"/>
      </w:rPr>
      <w:fldChar w:fldCharType="begin"/>
    </w:r>
    <w:r w:rsidRPr="00755BC0">
      <w:rPr>
        <w:rFonts w:ascii="Arial" w:hAnsi="Arial" w:cs="Arial"/>
        <w:b/>
        <w:bCs/>
        <w:sz w:val="20"/>
      </w:rPr>
      <w:instrText xml:space="preserve"> PAGE </w:instrText>
    </w:r>
    <w:r w:rsidRPr="00755BC0">
      <w:rPr>
        <w:rFonts w:ascii="Arial" w:hAnsi="Arial" w:cs="Arial"/>
        <w:b/>
        <w:bCs/>
        <w:sz w:val="20"/>
      </w:rPr>
      <w:fldChar w:fldCharType="separate"/>
    </w:r>
    <w:r>
      <w:rPr>
        <w:rFonts w:ascii="Arial" w:hAnsi="Arial" w:cs="Arial"/>
        <w:b/>
        <w:bCs/>
        <w:sz w:val="20"/>
      </w:rPr>
      <w:t>1</w:t>
    </w:r>
    <w:r w:rsidRPr="00755BC0">
      <w:rPr>
        <w:rFonts w:ascii="Arial" w:hAnsi="Arial" w:cs="Arial"/>
        <w:b/>
        <w:bCs/>
        <w:sz w:val="20"/>
      </w:rPr>
      <w:fldChar w:fldCharType="end"/>
    </w:r>
    <w:r w:rsidRPr="00755BC0">
      <w:rPr>
        <w:rFonts w:ascii="Arial" w:hAnsi="Arial" w:cs="Arial"/>
        <w:sz w:val="20"/>
      </w:rPr>
      <w:t xml:space="preserve"> of </w:t>
    </w:r>
    <w:r w:rsidRPr="00755BC0">
      <w:rPr>
        <w:rFonts w:ascii="Arial" w:hAnsi="Arial" w:cs="Arial"/>
        <w:b/>
        <w:bCs/>
        <w:sz w:val="20"/>
      </w:rPr>
      <w:fldChar w:fldCharType="begin"/>
    </w:r>
    <w:r w:rsidRPr="00755BC0">
      <w:rPr>
        <w:rFonts w:ascii="Arial" w:hAnsi="Arial" w:cs="Arial"/>
        <w:b/>
        <w:bCs/>
        <w:sz w:val="20"/>
      </w:rPr>
      <w:instrText xml:space="preserve"> NUMPAGES  </w:instrText>
    </w:r>
    <w:r w:rsidRPr="00755BC0">
      <w:rPr>
        <w:rFonts w:ascii="Arial" w:hAnsi="Arial" w:cs="Arial"/>
        <w:b/>
        <w:bCs/>
        <w:sz w:val="20"/>
      </w:rPr>
      <w:fldChar w:fldCharType="separate"/>
    </w:r>
    <w:r>
      <w:rPr>
        <w:rFonts w:ascii="Arial" w:hAnsi="Arial" w:cs="Arial"/>
        <w:b/>
        <w:bCs/>
        <w:sz w:val="20"/>
      </w:rPr>
      <w:t>21</w:t>
    </w:r>
    <w:r w:rsidRPr="00755BC0">
      <w:rPr>
        <w:rFonts w:ascii="Arial" w:hAnsi="Arial" w:cs="Arial"/>
        <w:b/>
        <w:bCs/>
        <w:sz w:val="20"/>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D33D" w14:textId="77777777" w:rsidR="00696661" w:rsidRDefault="00696661" w:rsidP="00A57A5C">
      <w:pPr>
        <w:spacing w:after="0" w:line="240" w:lineRule="auto"/>
      </w:pPr>
      <w:r>
        <w:separator/>
      </w:r>
    </w:p>
  </w:footnote>
  <w:footnote w:type="continuationSeparator" w:id="0">
    <w:p w14:paraId="3BD3D57C" w14:textId="77777777" w:rsidR="00696661" w:rsidRDefault="00696661" w:rsidP="00A5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5713" w14:textId="6C6F753D" w:rsidR="008330A0" w:rsidRDefault="008330A0" w:rsidP="008330A0">
    <w:pPr>
      <w:pStyle w:val="Header"/>
      <w:rPr>
        <w:i/>
        <w:sz w:val="28"/>
      </w:rPr>
    </w:pPr>
    <w:r>
      <w:rPr>
        <w:noProof/>
      </w:rPr>
      <w:drawing>
        <wp:anchor distT="0" distB="0" distL="114300" distR="114300" simplePos="0" relativeHeight="251660288" behindDoc="0" locked="0" layoutInCell="1" allowOverlap="1" wp14:anchorId="52A9B7A6" wp14:editId="4F648DF0">
          <wp:simplePos x="0" y="0"/>
          <wp:positionH relativeFrom="margin">
            <wp:posOffset>8839200</wp:posOffset>
          </wp:positionH>
          <wp:positionV relativeFrom="margin">
            <wp:posOffset>-1439545</wp:posOffset>
          </wp:positionV>
          <wp:extent cx="704850" cy="647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4869" b="10089"/>
                  <a:stretch>
                    <a:fillRect/>
                  </a:stretch>
                </pic:blipFill>
                <pic:spPr bwMode="auto">
                  <a:xfrm>
                    <a:off x="0" y="0"/>
                    <a:ext cx="7048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mc:AlternateContent>
        <mc:Choice Requires="wps">
          <w:drawing>
            <wp:anchor distT="0" distB="0" distL="114300" distR="114300" simplePos="0" relativeHeight="251662336" behindDoc="0" locked="0" layoutInCell="1" allowOverlap="1" wp14:anchorId="53F73C09" wp14:editId="43FA0EE7">
              <wp:simplePos x="0" y="0"/>
              <wp:positionH relativeFrom="column">
                <wp:posOffset>809625</wp:posOffset>
              </wp:positionH>
              <wp:positionV relativeFrom="paragraph">
                <wp:posOffset>-25400</wp:posOffset>
              </wp:positionV>
              <wp:extent cx="7515225" cy="489585"/>
              <wp:effectExtent l="9525" t="12700"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89585"/>
                      </a:xfrm>
                      <a:prstGeom prst="rect">
                        <a:avLst/>
                      </a:prstGeom>
                      <a:solidFill>
                        <a:srgbClr val="FFFFFF"/>
                      </a:solidFill>
                      <a:ln w="6350">
                        <a:solidFill>
                          <a:srgbClr val="000000"/>
                        </a:solidFill>
                        <a:miter lim="800000"/>
                        <a:headEnd/>
                        <a:tailEnd/>
                      </a:ln>
                    </wps:spPr>
                    <wps:txbx>
                      <w:txbxContent>
                        <w:p w14:paraId="5471FFFA" w14:textId="77777777" w:rsidR="008330A0" w:rsidRDefault="008330A0" w:rsidP="008330A0">
                          <w:pPr>
                            <w:spacing w:after="40" w:line="240" w:lineRule="auto"/>
                            <w:jc w:val="center"/>
                            <w:rPr>
                              <w:rFonts w:ascii="Arial" w:hAnsi="Arial" w:cs="Arial"/>
                              <w:b/>
                              <w:bCs/>
                            </w:rPr>
                          </w:pPr>
                          <w:r>
                            <w:rPr>
                              <w:rFonts w:ascii="Arial" w:hAnsi="Arial" w:cs="Arial"/>
                              <w:b/>
                              <w:bCs/>
                            </w:rPr>
                            <w:t xml:space="preserve">Section X </w:t>
                          </w:r>
                          <w:r w:rsidRPr="00755BC0">
                            <w:rPr>
                              <w:rFonts w:ascii="Arial" w:hAnsi="Arial" w:cs="Arial"/>
                              <w:b/>
                              <w:bCs/>
                            </w:rPr>
                            <w:t>CRM-cum-Assessment Report for Provisional Approval of CBs</w:t>
                          </w:r>
                        </w:p>
                        <w:p w14:paraId="3475FADA" w14:textId="77777777" w:rsidR="008330A0" w:rsidRDefault="008330A0" w:rsidP="008330A0">
                          <w:pPr>
                            <w:spacing w:after="40" w:line="240" w:lineRule="auto"/>
                            <w:jc w:val="center"/>
                          </w:pPr>
                          <w:r w:rsidRPr="00755BC0">
                            <w:rPr>
                              <w:rFonts w:ascii="Arial" w:hAnsi="Arial" w:cs="Arial"/>
                              <w:b/>
                              <w:bCs/>
                            </w:rPr>
                            <w:t>PADD: IndG.A.P.: Section X: FR: 08: CRM-cum-Assessment Report for Provisional Approval of CBs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3F73C09" id="_x0000_t202" coordsize="21600,21600" o:spt="202" path="m,l,21600r21600,l21600,xe">
              <v:stroke joinstyle="miter"/>
              <v:path gradientshapeok="t" o:connecttype="rect"/>
            </v:shapetype>
            <v:shape id="Text Box 4" o:spid="_x0000_s1026" type="#_x0000_t202" style="position:absolute;margin-left:63.75pt;margin-top:-2pt;width:591.75pt;height:3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NEFwIAACsEAAAOAAAAZHJzL2Uyb0RvYy54bWysU9tu2zAMfR+wfxD0vtjJ4jY14hRdugwD&#10;ugvQ7QMUWY6FyaJGKbG7ry8lp2l2exmmB0EUqUPy8Gh5PXSGHRR6Dbbi00nOmbISam13Ff/6ZfNq&#10;wZkPwtbCgFUVf1CeX69evlj2rlQzaMHUChmBWF/2ruJtCK7MMi9b1Qk/AacsORvATgQycZfVKHpC&#10;70w2y/OLrAesHYJU3tPt7ejkq4TfNEqGT03jVWCm4lRbSDumfRv3bLUU5Q6Fa7U8liH+oYpOaEtJ&#10;T1C3Igi2R/0bVKclgocmTCR0GTSNlir1QN1M81+6uW+FU6kXIse7E03+/8HKj4d79xlZGN7AQANM&#10;TXh3B/KbZxbWrbA7dYMIfatETYmnkbKsd748Po1U+9JHkG3/AWoastgHSEBDg11khfpkhE4DeDiR&#10;robAJF1eFtNiNis4k+SbL66KRZFSiPLptUMf3inoWDxUHGmoCV0c7nyI1YjyKSQm82B0vdHGJAN3&#10;27VBdhAkgE1aR/SfwoxlfcUvXhf5SMBfIfK0/gTR6UBKNrqr+OIUJMpI21tbJ50Foc14ppKNPfIY&#10;qRtJDMN2oMDI5xbqB2IUYVQs/TA6tIA/OOtJrRX33/cCFWfmvaWpXE3n8yjvZMyLyxkZeO7ZnnuE&#10;lQRV8cDZeFyH8UvsHepdS5lGHVi4oUk2OpH8XNWxblJk4v74e6Lkz+0U9fzHV48AAAD//wMAUEsD&#10;BBQABgAIAAAAIQDnUtR83AAAAAoBAAAPAAAAZHJzL2Rvd25yZXYueG1sTI/LTsMwEEX3SPyDNUjs&#10;WucBLQpxKkBCQuwo2bBz42kSYY8j223C3zNdwW6u5ug+6t3irDhjiKMnBfk6A4HUeTNSr6D9fF09&#10;gIhJk9HWEyr4wQi75vqq1pXxM33geZ96wSYUK61gSGmqpIzdgE7HtZ+Q+Hf0wenEMvTSBD2zubOy&#10;yLKNdHokThj0hC8Ddt/7k1PwtnlOX9iad1MWpZ9b2YWjjUrd3ixPjyASLukPhkt9rg4Ndzr4E5ko&#10;LOtie8+ogtUdb7oAZZ7zdVCwLXOQTS3/T2h+AQAA//8DAFBLAQItABQABgAIAAAAIQC2gziS/gAA&#10;AOEBAAATAAAAAAAAAAAAAAAAAAAAAABbQ29udGVudF9UeXBlc10ueG1sUEsBAi0AFAAGAAgAAAAh&#10;ADj9If/WAAAAlAEAAAsAAAAAAAAAAAAAAAAALwEAAF9yZWxzLy5yZWxzUEsBAi0AFAAGAAgAAAAh&#10;AIFIY0QXAgAAKwQAAA4AAAAAAAAAAAAAAAAALgIAAGRycy9lMm9Eb2MueG1sUEsBAi0AFAAGAAgA&#10;AAAhAOdS1HzcAAAACgEAAA8AAAAAAAAAAAAAAAAAcQQAAGRycy9kb3ducmV2LnhtbFBLBQYAAAAA&#10;BAAEAPMAAAB6BQAAAAA=&#10;" strokeweight=".5pt">
              <v:textbox>
                <w:txbxContent>
                  <w:p w14:paraId="5471FFFA" w14:textId="77777777" w:rsidR="008330A0" w:rsidRDefault="008330A0" w:rsidP="008330A0">
                    <w:pPr>
                      <w:spacing w:after="40" w:line="240" w:lineRule="auto"/>
                      <w:jc w:val="center"/>
                      <w:rPr>
                        <w:rFonts w:ascii="Arial" w:hAnsi="Arial" w:cs="Arial"/>
                        <w:b/>
                        <w:bCs/>
                      </w:rPr>
                    </w:pPr>
                    <w:r>
                      <w:rPr>
                        <w:rFonts w:ascii="Arial" w:hAnsi="Arial" w:cs="Arial"/>
                        <w:b/>
                        <w:bCs/>
                      </w:rPr>
                      <w:t xml:space="preserve">Section X </w:t>
                    </w:r>
                    <w:r w:rsidRPr="00755BC0">
                      <w:rPr>
                        <w:rFonts w:ascii="Arial" w:hAnsi="Arial" w:cs="Arial"/>
                        <w:b/>
                        <w:bCs/>
                      </w:rPr>
                      <w:t>CRM-cum-Assessment Report for Provisional Approval of CBs</w:t>
                    </w:r>
                  </w:p>
                  <w:p w14:paraId="3475FADA" w14:textId="77777777" w:rsidR="008330A0" w:rsidRDefault="008330A0" w:rsidP="008330A0">
                    <w:pPr>
                      <w:spacing w:after="40" w:line="240" w:lineRule="auto"/>
                      <w:jc w:val="center"/>
                    </w:pPr>
                    <w:r w:rsidRPr="00755BC0">
                      <w:rPr>
                        <w:rFonts w:ascii="Arial" w:hAnsi="Arial" w:cs="Arial"/>
                        <w:b/>
                        <w:bCs/>
                      </w:rPr>
                      <w:t>PADD: IndG.A.P.: Section X: FR: 08: CRM-cum-Assessment Report for Provisional Approval of CBs</w:t>
                    </w:r>
                  </w:p>
                </w:txbxContent>
              </v:textbox>
            </v:shape>
          </w:pict>
        </mc:Fallback>
      </mc:AlternateContent>
    </w:r>
    <w:r>
      <w:rPr>
        <w:rFonts w:ascii="Helvetica" w:hAnsi="Helvetica" w:cs="Helvetica"/>
        <w:noProof/>
      </w:rPr>
      <mc:AlternateContent>
        <mc:Choice Requires="wps">
          <w:drawing>
            <wp:anchor distT="0" distB="0" distL="114300" distR="114300" simplePos="0" relativeHeight="251659264" behindDoc="0" locked="0" layoutInCell="1" allowOverlap="1" wp14:anchorId="4EC71237" wp14:editId="38942DB8">
              <wp:simplePos x="0" y="0"/>
              <wp:positionH relativeFrom="column">
                <wp:posOffset>-571500</wp:posOffset>
              </wp:positionH>
              <wp:positionV relativeFrom="paragraph">
                <wp:posOffset>-202565</wp:posOffset>
              </wp:positionV>
              <wp:extent cx="1011555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434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95pt" to="7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4NtgEAAFMDAAAOAAAAZHJzL2Uyb0RvYy54bWysU01v2zAMvQ/YfxB0X2wH8LAZcXpI1126&#10;LUDb3Rl92MJkURCV2Pn3k9Q0LbbbMB8Eih9Pj4/05maZLDupQAZdz5tVzZlyAqVxQ8+fHu8+fOKM&#10;IjgJFp3q+VkRv9m+f7eZfafWOKKVKrAE4qibfc/HGH1XVSRGNQGt0CuXghrDBDFdw1DJAHNCn2y1&#10;ruuP1YxB+oBCESXv7XOQbwu+1krEH1qTisz2PHGL5QzlPOSz2m6gGwL40YgLDfgHFhMYlx69Qt1C&#10;BHYM5i+oyYiAhDquBE4Vam2EKj2kbpr6j24eRvCq9JLEIX+Vif4frPh+2rl9yNTF4h78PYpfxBzu&#10;RnCDKgQezz4NrslSVbOn7lqSL+T3gR3mbyhTDhwjFhUWHSamrfE/c2EGT52ypch+vsqulshEcjZ1&#10;07Rtm8YjXoIVdBkjV/pA8avCiWWj59a4LAl0cLqnmDm9pmS3wztjbRmrdWzu+ed23ZYCQmtkDuY0&#10;CsNhZwM7QV6M8pUGU+RtWsCjkwVsVCC/XOwIxj7b6XHrLrpkKfLeUXdAed6HF73S5ArLy5bl1Xh7&#10;L9Wv/8L2NwAAAP//AwBQSwMEFAAGAAgAAAAhAHczIDjeAAAADAEAAA8AAABkcnMvZG93bnJldi54&#10;bWxMj0FLw0AQhe+C/2EZwVu72wbFpNmUIupFEKzR8yY7TYLZ2ZDdpvHfOwXB3mbePN58L9/OrhcT&#10;jqHzpGG1VCCQam87ajSUH8+LBxAhGrKm94QafjDAtri+yk1m/YnecdrHRnAIhcxoaGMcMilD3aIz&#10;YekHJL4d/OhM5HVspB3NicNdL9dK3UtnOuIPrRnwscX6e390GnZfr0/J21Q539u0KT+tK9XLWuvb&#10;m3m3ARFxjv9mOOMzOhTMVPkj2SB6DYtUcZfIQ7JKQZwddyphqfqTZJHLyxLFLwAAAP//AwBQSwEC&#10;LQAUAAYACAAAACEAtoM4kv4AAADhAQAAEwAAAAAAAAAAAAAAAAAAAAAAW0NvbnRlbnRfVHlwZXNd&#10;LnhtbFBLAQItABQABgAIAAAAIQA4/SH/1gAAAJQBAAALAAAAAAAAAAAAAAAAAC8BAABfcmVscy8u&#10;cmVsc1BLAQItABQABgAIAAAAIQBxN04NtgEAAFMDAAAOAAAAAAAAAAAAAAAAAC4CAABkcnMvZTJv&#10;RG9jLnhtbFBLAQItABQABgAIAAAAIQB3MyA43gAAAAwBAAAPAAAAAAAAAAAAAAAAABAEAABkcnMv&#10;ZG93bnJldi54bWxQSwUGAAAAAAQABADzAAAAGwUAAAAA&#10;"/>
          </w:pict>
        </mc:Fallback>
      </mc:AlternateContent>
    </w:r>
    <w:r>
      <w:rPr>
        <w:noProof/>
        <w:lang w:eastAsia="en-IN"/>
      </w:rPr>
      <w:t xml:space="preserve">                       </w:t>
    </w:r>
    <w:r>
      <w:rPr>
        <w:noProof/>
        <w:lang w:eastAsia="en-IN"/>
      </w:rPr>
      <w:tab/>
    </w:r>
    <w:r>
      <w:rPr>
        <w:noProof/>
        <w:lang w:eastAsia="en-IN"/>
      </w:rPr>
      <w:tab/>
    </w:r>
  </w:p>
  <w:p w14:paraId="7FC0195D" w14:textId="77777777" w:rsidR="008330A0" w:rsidRDefault="008330A0" w:rsidP="008330A0">
    <w:pPr>
      <w:pStyle w:val="Header"/>
      <w:rPr>
        <w:i/>
        <w:sz w:val="28"/>
      </w:rPr>
    </w:pPr>
  </w:p>
  <w:p w14:paraId="0799FE19" w14:textId="56476645" w:rsidR="008330A0" w:rsidRDefault="008330A0" w:rsidP="008330A0">
    <w:pPr>
      <w:pStyle w:val="Default"/>
      <w:rPr>
        <w:rFonts w:ascii="Arial" w:hAnsi="Arial" w:cs="Arial"/>
        <w:b/>
        <w:bCs/>
        <w:sz w:val="20"/>
        <w:szCs w:val="20"/>
      </w:rPr>
    </w:pPr>
    <w:r>
      <w:rPr>
        <w:noProof/>
      </w:rPr>
      <mc:AlternateContent>
        <mc:Choice Requires="wps">
          <w:drawing>
            <wp:anchor distT="0" distB="0" distL="114300" distR="114300" simplePos="0" relativeHeight="251661312" behindDoc="0" locked="0" layoutInCell="1" allowOverlap="1" wp14:anchorId="4612A5DE" wp14:editId="2EDD35E3">
              <wp:simplePos x="0" y="0"/>
              <wp:positionH relativeFrom="column">
                <wp:posOffset>-571500</wp:posOffset>
              </wp:positionH>
              <wp:positionV relativeFrom="paragraph">
                <wp:posOffset>142240</wp:posOffset>
              </wp:positionV>
              <wp:extent cx="10115550" cy="9525"/>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44B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pt" to="7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cNtQEAAFYDAAAOAAAAZHJzL2Uyb0RvYy54bWysU01v2zAMvQ/YfxB0XxwH8LAZcXpI1126&#10;LUC73Rl92EJlURCV2Pn3k1Qv3cdtqA+EKIqPj4/09mYeLTurQAZdx+vVmjPlBErj+o5/f7x794Ez&#10;iuAkWHSq4xdF/Gb39s128q3a4IBWqsASiKN28h0fYvRtVZEY1Ai0Qq9cCmoMI8Tkhr6SAaaEPtpq&#10;s16/ryYM0gcUiijd3j4H+a7ga61E/KY1qchsxxO3WGwo9phttdtC2wfwgxELDfgPFiMYl4peoW4h&#10;AjsF8w/UaERAQh1XAscKtTZClR5SN/X6r24eBvCq9JLEIX+ViV4PVnw9790hZOpidg/+HsUTMYf7&#10;AVyvCoHHi0+Dq7NU1eSpvaZkh/whsOP0BWV6A6eIRYVZh5Fpa/yPnJjBU6dsLrJfrrKrOTKRLut1&#10;XTdNk8YjUvBjs2lKLWgzTE72geJnhSPLh45b47Iq0ML5nmKm9fIkXzu8M9aWyVrHpgUyRwitkTlY&#10;nNAf9zawM+TdKN9S949nAU9OFrBBgfy0nCMY+3xOxa1bpMlq5NWj9ojycgi/JEvDKyyXRcvb8btf&#10;sl9+h91PAAAA//8DAFBLAwQUAAYACAAAACEAQauYIt4AAAAKAQAADwAAAGRycy9kb3ducmV2Lnht&#10;bEyPwU7DMBBE70j8g7VI3FqbBBAJcaoKARckJErasxMvSUS8jmI3DX/P9gTHnR3NvCk2ixvEjFPo&#10;PWm4WSsQSI23PbUaqs+X1QOIEA1ZM3hCDT8YYFNeXhQmt/5EHzjvYis4hEJuNHQxjrmUoenQmbD2&#10;IxL/vvzkTORzaqWdzInD3SATpe6lMz1xQ2dGfOqw+d4dnYbt4e05fZ9r5webtdXeukq9JlpfXy3b&#10;RxARl/hnhjM+o0PJTLU/kg1i0LDKFG+JGpLkFsTZcKdSVmpW0gxkWcj/E8pfAAAA//8DAFBLAQIt&#10;ABQABgAIAAAAIQC2gziS/gAAAOEBAAATAAAAAAAAAAAAAAAAAAAAAABbQ29udGVudF9UeXBlc10u&#10;eG1sUEsBAi0AFAAGAAgAAAAhADj9If/WAAAAlAEAAAsAAAAAAAAAAAAAAAAALwEAAF9yZWxzLy5y&#10;ZWxzUEsBAi0AFAAGAAgAAAAhAPHuFw21AQAAVgMAAA4AAAAAAAAAAAAAAAAALgIAAGRycy9lMm9E&#10;b2MueG1sUEsBAi0AFAAGAAgAAAAhAEGrmCLeAAAACgEAAA8AAAAAAAAAAAAAAAAADwQAAGRycy9k&#10;b3ducmV2LnhtbFBLBQYAAAAABAAEAPMAAAAaBQAAAAA=&#10;"/>
          </w:pict>
        </mc:Fallback>
      </mc:AlternateContent>
    </w:r>
    <w:r>
      <w:rPr>
        <w:rFonts w:ascii="Arial" w:hAnsi="Arial" w:cs="Arial"/>
        <w:b/>
        <w:bCs/>
        <w:sz w:val="20"/>
        <w:szCs w:val="20"/>
      </w:rPr>
      <w:t xml:space="preserve">                                                             </w:t>
    </w:r>
  </w:p>
  <w:p w14:paraId="39B5BB8E" w14:textId="77777777" w:rsidR="008330A0" w:rsidRPr="00755BC0" w:rsidRDefault="008330A0" w:rsidP="008330A0">
    <w:pPr>
      <w:pStyle w:val="Default"/>
      <w:rPr>
        <w:rFonts w:ascii="Arial" w:hAnsi="Arial" w:cs="Arial"/>
        <w:b/>
        <w:bCs/>
        <w:sz w:val="20"/>
        <w:szCs w:val="20"/>
      </w:rPr>
    </w:pPr>
    <w:r>
      <w:rPr>
        <w:rFonts w:ascii="Arial" w:hAnsi="Arial" w:cs="Arial"/>
        <w:b/>
        <w:bCs/>
        <w:sz w:val="20"/>
        <w:szCs w:val="20"/>
      </w:rPr>
      <w:t xml:space="preserve">                                                                         </w:t>
    </w:r>
  </w:p>
  <w:p w14:paraId="0BE91274" w14:textId="77777777" w:rsidR="008330A0" w:rsidRDefault="008330A0" w:rsidP="008330A0">
    <w:pPr>
      <w:pStyle w:val="Header"/>
      <w:jc w:val="center"/>
      <w:rPr>
        <w:b/>
        <w:bCs/>
        <w:sz w:val="28"/>
        <w:szCs w:val="28"/>
        <w:u w:val="single"/>
        <w:lang w:val="en-US"/>
      </w:rPr>
    </w:pPr>
    <w:r>
      <w:rPr>
        <w:b/>
        <w:bCs/>
        <w:sz w:val="28"/>
        <w:szCs w:val="28"/>
        <w:u w:val="single"/>
        <w:lang w:val="en-US"/>
      </w:rPr>
      <w:t xml:space="preserve"> CROSS REFERENCE </w:t>
    </w:r>
    <w:r w:rsidRPr="00522343">
      <w:rPr>
        <w:b/>
        <w:sz w:val="28"/>
        <w:szCs w:val="28"/>
        <w:u w:val="single"/>
        <w:lang w:val="en-US"/>
      </w:rPr>
      <w:t>MATRIX</w:t>
    </w:r>
    <w:r w:rsidRPr="00632DD0">
      <w:rPr>
        <w:b/>
        <w:bCs/>
        <w:sz w:val="28"/>
        <w:szCs w:val="28"/>
        <w:u w:val="single"/>
        <w:lang w:val="en-US"/>
      </w:rPr>
      <w:t xml:space="preserve">-cum- </w:t>
    </w:r>
    <w:r>
      <w:rPr>
        <w:b/>
        <w:bCs/>
        <w:sz w:val="28"/>
        <w:szCs w:val="28"/>
        <w:u w:val="single"/>
        <w:lang w:val="en-US"/>
      </w:rPr>
      <w:t>ASSESSMENT</w:t>
    </w:r>
    <w:r w:rsidRPr="00632DD0">
      <w:rPr>
        <w:b/>
        <w:bCs/>
        <w:sz w:val="28"/>
        <w:szCs w:val="28"/>
        <w:u w:val="single"/>
        <w:lang w:val="en-US"/>
      </w:rPr>
      <w:t xml:space="preserve"> REPORT</w:t>
    </w:r>
  </w:p>
  <w:p w14:paraId="077593C8" w14:textId="77777777" w:rsidR="008330A0" w:rsidRPr="00C113C4" w:rsidRDefault="008330A0" w:rsidP="008330A0">
    <w:pPr>
      <w:pStyle w:val="Header"/>
      <w:jc w:val="center"/>
      <w:rPr>
        <w:i/>
        <w:u w:val="single"/>
      </w:rPr>
    </w:pPr>
    <w:r w:rsidRPr="00C113C4">
      <w:rPr>
        <w:b/>
        <w:bCs/>
        <w:i/>
        <w:u w:val="single"/>
        <w:lang w:val="en-US"/>
      </w:rPr>
      <w:t>(CB to fill up it</w:t>
    </w:r>
    <w:r>
      <w:rPr>
        <w:b/>
        <w:bCs/>
        <w:i/>
        <w:u w:val="single"/>
        <w:lang w:val="en-US"/>
      </w:rPr>
      <w:t>ems (3); QCI AT</w:t>
    </w:r>
    <w:r w:rsidRPr="00C113C4">
      <w:rPr>
        <w:b/>
        <w:bCs/>
        <w:i/>
        <w:u w:val="single"/>
        <w:lang w:val="en-US"/>
      </w:rPr>
      <w:t xml:space="preserve"> to fill the rest)</w:t>
    </w:r>
  </w:p>
  <w:p w14:paraId="174121B9" w14:textId="77777777" w:rsidR="00A57A5C" w:rsidRDefault="00A57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5E5"/>
    <w:multiLevelType w:val="hybridMultilevel"/>
    <w:tmpl w:val="9E5EF710"/>
    <w:lvl w:ilvl="0" w:tplc="D4463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4F"/>
    <w:rsid w:val="00310023"/>
    <w:rsid w:val="006456F5"/>
    <w:rsid w:val="00696661"/>
    <w:rsid w:val="006A59F9"/>
    <w:rsid w:val="006C439F"/>
    <w:rsid w:val="007B0598"/>
    <w:rsid w:val="008330A0"/>
    <w:rsid w:val="00A57A5C"/>
    <w:rsid w:val="00BA302F"/>
    <w:rsid w:val="00BF0C83"/>
    <w:rsid w:val="00FA0C4F"/>
    <w:rsid w:val="00FE457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92D11"/>
  <w15:chartTrackingRefBased/>
  <w15:docId w15:val="{E68F617E-E370-412B-97CD-4092CB48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C4F"/>
    <w:rPr>
      <w:color w:val="0563C1"/>
      <w:u w:val="single"/>
    </w:rPr>
  </w:style>
  <w:style w:type="character" w:styleId="FollowedHyperlink">
    <w:name w:val="FollowedHyperlink"/>
    <w:basedOn w:val="DefaultParagraphFont"/>
    <w:uiPriority w:val="99"/>
    <w:semiHidden/>
    <w:unhideWhenUsed/>
    <w:rsid w:val="00FA0C4F"/>
    <w:rPr>
      <w:color w:val="954F72"/>
      <w:u w:val="single"/>
    </w:rPr>
  </w:style>
  <w:style w:type="paragraph" w:customStyle="1" w:styleId="msonormal0">
    <w:name w:val="msonormal"/>
    <w:basedOn w:val="Normal"/>
    <w:rsid w:val="00FA0C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nt5">
    <w:name w:val="font5"/>
    <w:basedOn w:val="Normal"/>
    <w:rsid w:val="00FA0C4F"/>
    <w:pPr>
      <w:spacing w:before="100" w:beforeAutospacing="1" w:after="100" w:afterAutospacing="1" w:line="240" w:lineRule="auto"/>
    </w:pPr>
    <w:rPr>
      <w:rFonts w:ascii="Times New Roman" w:eastAsia="Times New Roman" w:hAnsi="Times New Roman" w:cs="Times New Roman"/>
      <w:color w:val="000000"/>
      <w:sz w:val="20"/>
      <w:lang w:eastAsia="en-IN"/>
    </w:rPr>
  </w:style>
  <w:style w:type="paragraph" w:customStyle="1" w:styleId="font6">
    <w:name w:val="font6"/>
    <w:basedOn w:val="Normal"/>
    <w:rsid w:val="00FA0C4F"/>
    <w:pPr>
      <w:spacing w:before="100" w:beforeAutospacing="1" w:after="100" w:afterAutospacing="1" w:line="240" w:lineRule="auto"/>
    </w:pPr>
    <w:rPr>
      <w:rFonts w:ascii="Arial" w:eastAsia="Times New Roman" w:hAnsi="Arial" w:cs="Arial"/>
      <w:b/>
      <w:bCs/>
      <w:color w:val="000000"/>
      <w:szCs w:val="22"/>
      <w:lang w:eastAsia="en-IN"/>
    </w:rPr>
  </w:style>
  <w:style w:type="paragraph" w:customStyle="1" w:styleId="font7">
    <w:name w:val="font7"/>
    <w:basedOn w:val="Normal"/>
    <w:rsid w:val="00FA0C4F"/>
    <w:pPr>
      <w:spacing w:before="100" w:beforeAutospacing="1" w:after="100" w:afterAutospacing="1" w:line="240" w:lineRule="auto"/>
    </w:pPr>
    <w:rPr>
      <w:rFonts w:ascii="Arial" w:eastAsia="Times New Roman" w:hAnsi="Arial" w:cs="Arial"/>
      <w:color w:val="000000"/>
      <w:szCs w:val="22"/>
      <w:lang w:eastAsia="en-IN"/>
    </w:rPr>
  </w:style>
  <w:style w:type="paragraph" w:customStyle="1" w:styleId="font8">
    <w:name w:val="font8"/>
    <w:basedOn w:val="Normal"/>
    <w:rsid w:val="00FA0C4F"/>
    <w:pPr>
      <w:spacing w:before="100" w:beforeAutospacing="1" w:after="100" w:afterAutospacing="1" w:line="240" w:lineRule="auto"/>
    </w:pPr>
    <w:rPr>
      <w:rFonts w:ascii="Arial" w:eastAsia="Times New Roman" w:hAnsi="Arial" w:cs="Arial"/>
      <w:b/>
      <w:bCs/>
      <w:color w:val="000000"/>
      <w:szCs w:val="22"/>
      <w:lang w:eastAsia="en-IN"/>
    </w:rPr>
  </w:style>
  <w:style w:type="paragraph" w:customStyle="1" w:styleId="font9">
    <w:name w:val="font9"/>
    <w:basedOn w:val="Normal"/>
    <w:rsid w:val="00FA0C4F"/>
    <w:pPr>
      <w:spacing w:before="100" w:beforeAutospacing="1" w:after="100" w:afterAutospacing="1" w:line="240" w:lineRule="auto"/>
    </w:pPr>
    <w:rPr>
      <w:rFonts w:ascii="Times New Roman" w:eastAsia="Times New Roman" w:hAnsi="Times New Roman" w:cs="Times New Roman"/>
      <w:color w:val="000000"/>
      <w:sz w:val="14"/>
      <w:szCs w:val="14"/>
      <w:lang w:eastAsia="en-IN"/>
    </w:rPr>
  </w:style>
  <w:style w:type="paragraph" w:customStyle="1" w:styleId="font10">
    <w:name w:val="font10"/>
    <w:basedOn w:val="Normal"/>
    <w:rsid w:val="00FA0C4F"/>
    <w:pPr>
      <w:spacing w:before="100" w:beforeAutospacing="1" w:after="100" w:afterAutospacing="1" w:line="240" w:lineRule="auto"/>
    </w:pPr>
    <w:rPr>
      <w:rFonts w:ascii="Arial" w:eastAsia="Times New Roman" w:hAnsi="Arial" w:cs="Arial"/>
      <w:b/>
      <w:bCs/>
      <w:color w:val="000000"/>
      <w:szCs w:val="22"/>
      <w:u w:val="single"/>
      <w:lang w:eastAsia="en-IN"/>
    </w:rPr>
  </w:style>
  <w:style w:type="paragraph" w:customStyle="1" w:styleId="xl65">
    <w:name w:val="xl65"/>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n-IN"/>
    </w:rPr>
  </w:style>
  <w:style w:type="paragraph" w:customStyle="1" w:styleId="xl66">
    <w:name w:val="xl66"/>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en-IN"/>
    </w:rPr>
  </w:style>
  <w:style w:type="paragraph" w:customStyle="1" w:styleId="xl67">
    <w:name w:val="xl67"/>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IN"/>
    </w:rPr>
  </w:style>
  <w:style w:type="paragraph" w:customStyle="1" w:styleId="xl68">
    <w:name w:val="xl68"/>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IN"/>
    </w:rPr>
  </w:style>
  <w:style w:type="paragraph" w:customStyle="1" w:styleId="xl69">
    <w:name w:val="xl69"/>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IN"/>
    </w:rPr>
  </w:style>
  <w:style w:type="paragraph" w:customStyle="1" w:styleId="xl70">
    <w:name w:val="xl70"/>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Arial" w:eastAsia="Times New Roman" w:hAnsi="Arial" w:cs="Arial"/>
      <w:sz w:val="24"/>
      <w:szCs w:val="24"/>
      <w:lang w:eastAsia="en-IN"/>
    </w:rPr>
  </w:style>
  <w:style w:type="paragraph" w:customStyle="1" w:styleId="xl71">
    <w:name w:val="xl71"/>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IN"/>
    </w:rPr>
  </w:style>
  <w:style w:type="paragraph" w:customStyle="1" w:styleId="xl72">
    <w:name w:val="xl72"/>
    <w:basedOn w:val="Normal"/>
    <w:rsid w:val="00FA0C4F"/>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n-IN"/>
    </w:rPr>
  </w:style>
  <w:style w:type="paragraph" w:customStyle="1" w:styleId="xl73">
    <w:name w:val="xl73"/>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sz w:val="24"/>
      <w:szCs w:val="24"/>
      <w:lang w:eastAsia="en-IN"/>
    </w:rPr>
  </w:style>
  <w:style w:type="paragraph" w:customStyle="1" w:styleId="xl74">
    <w:name w:val="xl74"/>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w:eastAsia="Times New Roman" w:hAnsi="Arial" w:cs="Arial"/>
      <w:sz w:val="24"/>
      <w:szCs w:val="24"/>
      <w:lang w:eastAsia="en-IN"/>
    </w:rPr>
  </w:style>
  <w:style w:type="paragraph" w:customStyle="1" w:styleId="xl75">
    <w:name w:val="xl75"/>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w:eastAsia="Times New Roman" w:hAnsi="Arial" w:cs="Arial"/>
      <w:sz w:val="24"/>
      <w:szCs w:val="24"/>
      <w:lang w:eastAsia="en-IN"/>
    </w:rPr>
  </w:style>
  <w:style w:type="paragraph" w:customStyle="1" w:styleId="xl76">
    <w:name w:val="xl76"/>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200" w:firstLine="1200"/>
      <w:textAlignment w:val="center"/>
    </w:pPr>
    <w:rPr>
      <w:rFonts w:ascii="Arial" w:eastAsia="Times New Roman" w:hAnsi="Arial" w:cs="Arial"/>
      <w:sz w:val="24"/>
      <w:szCs w:val="24"/>
      <w:lang w:eastAsia="en-IN"/>
    </w:rPr>
  </w:style>
  <w:style w:type="paragraph" w:customStyle="1" w:styleId="xl77">
    <w:name w:val="xl77"/>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900" w:firstLine="900"/>
      <w:textAlignment w:val="center"/>
    </w:pPr>
    <w:rPr>
      <w:rFonts w:ascii="Arial" w:eastAsia="Times New Roman" w:hAnsi="Arial" w:cs="Arial"/>
      <w:sz w:val="24"/>
      <w:szCs w:val="24"/>
      <w:lang w:eastAsia="en-IN"/>
    </w:rPr>
  </w:style>
  <w:style w:type="paragraph" w:customStyle="1" w:styleId="xl78">
    <w:name w:val="xl78"/>
    <w:basedOn w:val="Normal"/>
    <w:rsid w:val="00FA0C4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900" w:firstLine="900"/>
      <w:textAlignment w:val="center"/>
    </w:pPr>
    <w:rPr>
      <w:rFonts w:ascii="Arial" w:eastAsia="Times New Roman" w:hAnsi="Arial" w:cs="Arial"/>
      <w:sz w:val="24"/>
      <w:szCs w:val="24"/>
      <w:lang w:eastAsia="en-IN"/>
    </w:rPr>
  </w:style>
  <w:style w:type="paragraph" w:customStyle="1" w:styleId="xl79">
    <w:name w:val="xl79"/>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FA0C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1">
    <w:name w:val="xl81"/>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n-IN"/>
    </w:rPr>
  </w:style>
  <w:style w:type="paragraph" w:customStyle="1" w:styleId="xl82">
    <w:name w:val="xl82"/>
    <w:basedOn w:val="Normal"/>
    <w:rsid w:val="00FA0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n-IN"/>
    </w:rPr>
  </w:style>
  <w:style w:type="paragraph" w:customStyle="1" w:styleId="xl83">
    <w:name w:val="xl83"/>
    <w:basedOn w:val="Normal"/>
    <w:rsid w:val="00FA0C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color w:val="000000"/>
      <w:sz w:val="24"/>
      <w:szCs w:val="24"/>
      <w:lang w:eastAsia="en-IN"/>
    </w:rPr>
  </w:style>
  <w:style w:type="paragraph" w:customStyle="1" w:styleId="xl84">
    <w:name w:val="xl84"/>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n-IN"/>
    </w:rPr>
  </w:style>
  <w:style w:type="paragraph" w:customStyle="1" w:styleId="xl85">
    <w:name w:val="xl85"/>
    <w:basedOn w:val="Normal"/>
    <w:rsid w:val="00FA0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color w:val="000000"/>
      <w:sz w:val="24"/>
      <w:szCs w:val="24"/>
      <w:lang w:eastAsia="en-IN"/>
    </w:rPr>
  </w:style>
  <w:style w:type="paragraph" w:customStyle="1" w:styleId="xl86">
    <w:name w:val="xl86"/>
    <w:basedOn w:val="Normal"/>
    <w:rsid w:val="00FA0C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n-IN"/>
    </w:rPr>
  </w:style>
  <w:style w:type="paragraph" w:customStyle="1" w:styleId="xl87">
    <w:name w:val="xl87"/>
    <w:basedOn w:val="Normal"/>
    <w:rsid w:val="00FA0C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w:eastAsia="Times New Roman" w:hAnsi="Arial" w:cs="Arial"/>
      <w:b/>
      <w:bCs/>
      <w:color w:val="000000"/>
      <w:sz w:val="24"/>
      <w:szCs w:val="24"/>
      <w:lang w:eastAsia="en-IN"/>
    </w:rPr>
  </w:style>
  <w:style w:type="paragraph" w:customStyle="1" w:styleId="xl88">
    <w:name w:val="xl88"/>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IN"/>
    </w:rPr>
  </w:style>
  <w:style w:type="paragraph" w:customStyle="1" w:styleId="xl89">
    <w:name w:val="xl89"/>
    <w:basedOn w:val="Normal"/>
    <w:rsid w:val="00FA0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IN"/>
    </w:rPr>
  </w:style>
  <w:style w:type="paragraph" w:customStyle="1" w:styleId="xl90">
    <w:name w:val="xl90"/>
    <w:basedOn w:val="Normal"/>
    <w:rsid w:val="00FA0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n-IN"/>
    </w:rPr>
  </w:style>
  <w:style w:type="paragraph" w:customStyle="1" w:styleId="xl91">
    <w:name w:val="xl91"/>
    <w:basedOn w:val="Normal"/>
    <w:rsid w:val="00FA0C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w:eastAsia="Times New Roman" w:hAnsi="Arial" w:cs="Arial"/>
      <w:b/>
      <w:bCs/>
      <w:color w:val="000000"/>
      <w:sz w:val="20"/>
      <w:lang w:eastAsia="en-IN"/>
    </w:rPr>
  </w:style>
  <w:style w:type="paragraph" w:customStyle="1" w:styleId="xl92">
    <w:name w:val="xl92"/>
    <w:basedOn w:val="Normal"/>
    <w:rsid w:val="00FA0C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n-IN"/>
    </w:rPr>
  </w:style>
  <w:style w:type="paragraph" w:customStyle="1" w:styleId="xl93">
    <w:name w:val="xl93"/>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94">
    <w:name w:val="xl94"/>
    <w:basedOn w:val="Normal"/>
    <w:rsid w:val="00FA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A5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5C"/>
    <w:rPr>
      <w:rFonts w:cs="Mangal"/>
    </w:rPr>
  </w:style>
  <w:style w:type="paragraph" w:styleId="Footer">
    <w:name w:val="footer"/>
    <w:basedOn w:val="Normal"/>
    <w:link w:val="FooterChar"/>
    <w:uiPriority w:val="99"/>
    <w:unhideWhenUsed/>
    <w:rsid w:val="00A5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5C"/>
    <w:rPr>
      <w:rFonts w:cs="Mangal"/>
    </w:rPr>
  </w:style>
  <w:style w:type="paragraph" w:customStyle="1" w:styleId="Default">
    <w:name w:val="Default"/>
    <w:rsid w:val="008330A0"/>
    <w:pPr>
      <w:widowControl w:val="0"/>
      <w:autoSpaceDE w:val="0"/>
      <w:autoSpaceDN w:val="0"/>
      <w:adjustRightInd w:val="0"/>
      <w:spacing w:after="0" w:line="240" w:lineRule="auto"/>
    </w:pPr>
    <w:rPr>
      <w:rFonts w:ascii="Helvetica" w:eastAsia="Times New Roman" w:hAnsi="Helvetica" w:cs="Helvetica"/>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23</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 gorhe</dc:creator>
  <cp:keywords/>
  <dc:description/>
  <cp:lastModifiedBy>GAP</cp:lastModifiedBy>
  <cp:revision>8</cp:revision>
  <dcterms:created xsi:type="dcterms:W3CDTF">2022-02-21T17:44:00Z</dcterms:created>
  <dcterms:modified xsi:type="dcterms:W3CDTF">2022-02-22T10:27:00Z</dcterms:modified>
</cp:coreProperties>
</file>