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2524E1" w14:textId="3B62DE7E" w:rsidR="00D021FB" w:rsidRDefault="00D021FB" w:rsidP="007F759F">
      <w:pPr>
        <w:spacing w:after="0" w:line="240" w:lineRule="auto"/>
        <w:rPr>
          <w:rFonts w:ascii="Times New Roman" w:eastAsia="Times New Roman" w:hAnsi="Times New Roman" w:cs="Times New Roman"/>
          <w:b/>
          <w:bCs/>
          <w:lang w:eastAsia="en-IN"/>
        </w:rPr>
      </w:pPr>
      <w:r>
        <w:rPr>
          <w:noProof/>
        </w:rPr>
        <w:drawing>
          <wp:anchor distT="0" distB="0" distL="114300" distR="114300" simplePos="0" relativeHeight="251658240" behindDoc="0" locked="0" layoutInCell="1" allowOverlap="1" wp14:anchorId="5AFE504D" wp14:editId="3467116C">
            <wp:simplePos x="0" y="0"/>
            <wp:positionH relativeFrom="column">
              <wp:posOffset>5283200</wp:posOffset>
            </wp:positionH>
            <wp:positionV relativeFrom="paragraph">
              <wp:posOffset>0</wp:posOffset>
            </wp:positionV>
            <wp:extent cx="993140" cy="692150"/>
            <wp:effectExtent l="0" t="0" r="0" b="0"/>
            <wp:wrapSquare wrapText="bothSides"/>
            <wp:docPr id="1" name="Picture 1" descr="C:\Users\HP\AppData\Local\Microsoft\Windows\INetCache\Content.MSO\6892D5A.tmp"/>
            <wp:cNvGraphicFramePr/>
            <a:graphic xmlns:a="http://schemas.openxmlformats.org/drawingml/2006/main">
              <a:graphicData uri="http://schemas.openxmlformats.org/drawingml/2006/picture">
                <pic:pic xmlns:pic="http://schemas.openxmlformats.org/drawingml/2006/picture">
                  <pic:nvPicPr>
                    <pic:cNvPr id="1" name="Picture 1" descr="C:\Users\HP\AppData\Local\Microsoft\Windows\INetCache\Content.MSO\6892D5A.tmp"/>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93140" cy="692150"/>
                    </a:xfrm>
                    <a:prstGeom prst="rect">
                      <a:avLst/>
                    </a:prstGeom>
                    <a:noFill/>
                    <a:ln>
                      <a:noFill/>
                    </a:ln>
                  </pic:spPr>
                </pic:pic>
              </a:graphicData>
            </a:graphic>
          </wp:anchor>
        </w:drawing>
      </w:r>
    </w:p>
    <w:p w14:paraId="78AF49A3" w14:textId="46A453AD" w:rsidR="00D021FB" w:rsidRDefault="00D021FB" w:rsidP="007F759F">
      <w:pPr>
        <w:spacing w:after="0" w:line="240" w:lineRule="auto"/>
        <w:rPr>
          <w:rFonts w:ascii="Times New Roman" w:eastAsia="Times New Roman" w:hAnsi="Times New Roman" w:cs="Times New Roman"/>
          <w:b/>
          <w:bCs/>
          <w:lang w:eastAsia="en-IN"/>
        </w:rPr>
      </w:pPr>
    </w:p>
    <w:p w14:paraId="260A1466" w14:textId="77777777" w:rsidR="00D021FB" w:rsidRDefault="00D021FB" w:rsidP="007F759F">
      <w:pPr>
        <w:spacing w:after="0" w:line="240" w:lineRule="auto"/>
        <w:rPr>
          <w:rFonts w:ascii="Times New Roman" w:eastAsia="Times New Roman" w:hAnsi="Times New Roman" w:cs="Times New Roman"/>
          <w:b/>
          <w:bCs/>
          <w:lang w:eastAsia="en-IN"/>
        </w:rPr>
      </w:pPr>
    </w:p>
    <w:p w14:paraId="57F9A0B6" w14:textId="0ED983D6" w:rsidR="00D021FB" w:rsidRPr="00D021FB" w:rsidRDefault="00D021FB" w:rsidP="00D021FB">
      <w:pPr>
        <w:spacing w:after="0" w:line="240" w:lineRule="auto"/>
        <w:jc w:val="center"/>
        <w:rPr>
          <w:rFonts w:ascii="Times New Roman" w:eastAsia="Times New Roman" w:hAnsi="Times New Roman" w:cs="Times New Roman"/>
          <w:b/>
          <w:bCs/>
          <w:u w:val="single"/>
          <w:lang w:eastAsia="en-IN"/>
        </w:rPr>
      </w:pPr>
      <w:r w:rsidRPr="00D021FB">
        <w:rPr>
          <w:rFonts w:ascii="Times New Roman" w:eastAsia="Times New Roman" w:hAnsi="Times New Roman" w:cs="Times New Roman"/>
          <w:b/>
          <w:bCs/>
          <w:u w:val="single"/>
          <w:lang w:eastAsia="en-IN"/>
        </w:rPr>
        <w:t>Job Description</w:t>
      </w:r>
    </w:p>
    <w:p w14:paraId="5A15AA83" w14:textId="77777777" w:rsidR="00D021FB" w:rsidRDefault="00D021FB" w:rsidP="007F759F">
      <w:pPr>
        <w:spacing w:after="0" w:line="240" w:lineRule="auto"/>
        <w:rPr>
          <w:rFonts w:ascii="Times New Roman" w:eastAsia="Times New Roman" w:hAnsi="Times New Roman" w:cs="Times New Roman"/>
          <w:b/>
          <w:bCs/>
          <w:lang w:eastAsia="en-IN"/>
        </w:rPr>
      </w:pPr>
    </w:p>
    <w:p w14:paraId="5A4B58A1" w14:textId="77777777" w:rsidR="00D021FB" w:rsidRDefault="00D021FB" w:rsidP="007F759F">
      <w:pPr>
        <w:spacing w:after="0" w:line="240" w:lineRule="auto"/>
        <w:rPr>
          <w:rFonts w:ascii="Times New Roman" w:eastAsia="Times New Roman" w:hAnsi="Times New Roman" w:cs="Times New Roman"/>
          <w:b/>
          <w:bCs/>
          <w:lang w:eastAsia="en-IN"/>
        </w:rPr>
      </w:pPr>
    </w:p>
    <w:p w14:paraId="03AD3DC9" w14:textId="0C3B4ED1" w:rsidR="007F759F" w:rsidRPr="005F5E01" w:rsidRDefault="0011099C" w:rsidP="007F759F">
      <w:pPr>
        <w:spacing w:after="0" w:line="240" w:lineRule="auto"/>
        <w:rPr>
          <w:rFonts w:ascii="Times New Roman" w:eastAsia="Times New Roman" w:hAnsi="Times New Roman" w:cs="Times New Roman"/>
          <w:lang w:eastAsia="en-IN"/>
        </w:rPr>
      </w:pPr>
      <w:r w:rsidRPr="005F5E01">
        <w:rPr>
          <w:rFonts w:ascii="Times New Roman" w:eastAsia="Times New Roman" w:hAnsi="Times New Roman" w:cs="Times New Roman"/>
          <w:b/>
          <w:bCs/>
          <w:lang w:eastAsia="en-IN"/>
        </w:rPr>
        <w:t>Job Title:</w:t>
      </w:r>
      <w:r w:rsidRPr="005F5E01">
        <w:rPr>
          <w:rFonts w:ascii="Times New Roman" w:eastAsia="Times New Roman" w:hAnsi="Times New Roman" w:cs="Times New Roman"/>
          <w:lang w:eastAsia="en-IN"/>
        </w:rPr>
        <w:t xml:space="preserve"> Advisor/Joint Advisor/Deputy Advisor </w:t>
      </w:r>
      <w:r w:rsidR="00BE24DE" w:rsidRPr="005F5E01">
        <w:rPr>
          <w:rFonts w:ascii="Times New Roman" w:eastAsia="Times New Roman" w:hAnsi="Times New Roman" w:cs="Times New Roman"/>
          <w:lang w:eastAsia="en-IN"/>
        </w:rPr>
        <w:t>–</w:t>
      </w:r>
      <w:r w:rsidRPr="005F5E01">
        <w:rPr>
          <w:rFonts w:ascii="Times New Roman" w:eastAsia="Times New Roman" w:hAnsi="Times New Roman" w:cs="Times New Roman"/>
          <w:lang w:eastAsia="en-IN"/>
        </w:rPr>
        <w:t xml:space="preserve"> Finance and Operations</w:t>
      </w:r>
      <w:r w:rsidRPr="005F5E01">
        <w:rPr>
          <w:rFonts w:ascii="Times New Roman" w:eastAsia="Times New Roman" w:hAnsi="Times New Roman" w:cs="Times New Roman"/>
          <w:lang w:eastAsia="en-IN"/>
        </w:rPr>
        <w:br/>
      </w:r>
      <w:r w:rsidRPr="005F5E01">
        <w:rPr>
          <w:rFonts w:ascii="Times New Roman" w:eastAsia="Times New Roman" w:hAnsi="Times New Roman" w:cs="Times New Roman"/>
          <w:b/>
          <w:bCs/>
          <w:lang w:eastAsia="en-IN"/>
        </w:rPr>
        <w:t>Location:</w:t>
      </w:r>
      <w:r w:rsidRPr="005F5E01">
        <w:rPr>
          <w:rFonts w:ascii="Times New Roman" w:eastAsia="Times New Roman" w:hAnsi="Times New Roman" w:cs="Times New Roman"/>
          <w:lang w:eastAsia="en-IN"/>
        </w:rPr>
        <w:t xml:space="preserve"> QCI-Delhi</w:t>
      </w:r>
      <w:r w:rsidRPr="005F5E01">
        <w:rPr>
          <w:rFonts w:ascii="Times New Roman" w:eastAsia="Times New Roman" w:hAnsi="Times New Roman" w:cs="Times New Roman"/>
          <w:lang w:eastAsia="en-IN"/>
        </w:rPr>
        <w:br/>
      </w:r>
    </w:p>
    <w:p w14:paraId="1149BCCF" w14:textId="1DE0C89C" w:rsidR="0011099C" w:rsidRPr="005F5E01" w:rsidRDefault="0011099C" w:rsidP="005219FA">
      <w:pPr>
        <w:spacing w:after="0" w:line="240" w:lineRule="auto"/>
        <w:jc w:val="both"/>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Th</w:t>
      </w:r>
      <w:r w:rsidR="007F759F" w:rsidRPr="005F5E01">
        <w:rPr>
          <w:rFonts w:ascii="Times New Roman" w:eastAsia="Times New Roman" w:hAnsi="Times New Roman" w:cs="Times New Roman"/>
          <w:lang w:eastAsia="en-IN"/>
        </w:rPr>
        <w:t>e</w:t>
      </w:r>
      <w:r w:rsidRPr="005F5E01">
        <w:rPr>
          <w:rFonts w:ascii="Times New Roman" w:eastAsia="Times New Roman" w:hAnsi="Times New Roman" w:cs="Times New Roman"/>
          <w:lang w:eastAsia="en-IN"/>
        </w:rPr>
        <w:t xml:space="preserve"> role involves providing operational support across various verticals, with finance at its core, while ensuring compliance, fostering government relationships, and addressing tax, audit, and legal matters. The incumbent will work to enhance the organization's operational efficiency and its reputation as a trusted partner to government entities and stakeholders</w:t>
      </w:r>
      <w:r w:rsidR="005219FA" w:rsidRPr="005F5E01">
        <w:rPr>
          <w:rFonts w:ascii="Times New Roman" w:eastAsia="Times New Roman" w:hAnsi="Times New Roman" w:cs="Times New Roman"/>
          <w:lang w:eastAsia="en-IN"/>
        </w:rPr>
        <w:t>.</w:t>
      </w:r>
      <w:r w:rsidR="00297796">
        <w:rPr>
          <w:rFonts w:ascii="Times New Roman" w:eastAsia="Times New Roman" w:hAnsi="Times New Roman" w:cs="Times New Roman"/>
          <w:lang w:eastAsia="en-IN"/>
        </w:rPr>
        <w:pict w14:anchorId="1D78821B">
          <v:rect id="_x0000_i1025" style="width:0;height:1.5pt" o:hralign="center" o:hrstd="t" o:hr="t" fillcolor="#a0a0a0" stroked="f"/>
        </w:pict>
      </w:r>
      <w:r w:rsidRPr="005F5E01">
        <w:rPr>
          <w:rFonts w:ascii="Times New Roman" w:eastAsia="Times New Roman" w:hAnsi="Times New Roman" w:cs="Times New Roman"/>
          <w:b/>
          <w:bCs/>
          <w:lang w:eastAsia="en-IN"/>
        </w:rPr>
        <w:t>Key Responsibilities</w:t>
      </w:r>
    </w:p>
    <w:p w14:paraId="54DCFFF4" w14:textId="77777777" w:rsidR="0011099C" w:rsidRPr="005F5E01" w:rsidRDefault="0011099C" w:rsidP="0011099C">
      <w:pPr>
        <w:spacing w:before="100" w:beforeAutospacing="1" w:after="100" w:afterAutospacing="1" w:line="240" w:lineRule="auto"/>
        <w:outlineLvl w:val="3"/>
        <w:rPr>
          <w:rFonts w:ascii="Times New Roman" w:eastAsia="Times New Roman" w:hAnsi="Times New Roman" w:cs="Times New Roman"/>
          <w:b/>
          <w:bCs/>
          <w:u w:val="single"/>
          <w:lang w:eastAsia="en-IN"/>
        </w:rPr>
      </w:pPr>
      <w:r w:rsidRPr="005F5E01">
        <w:rPr>
          <w:rFonts w:ascii="Times New Roman" w:eastAsia="Times New Roman" w:hAnsi="Times New Roman" w:cs="Times New Roman"/>
          <w:b/>
          <w:bCs/>
          <w:u w:val="single"/>
          <w:lang w:eastAsia="en-IN"/>
        </w:rPr>
        <w:t>Strategic Leadership Across Verticals</w:t>
      </w:r>
    </w:p>
    <w:p w14:paraId="3D541AAB" w14:textId="77777777" w:rsidR="0011099C" w:rsidRPr="005F5E01" w:rsidRDefault="0011099C" w:rsidP="0011099C">
      <w:pPr>
        <w:numPr>
          <w:ilvl w:val="0"/>
          <w:numId w:val="12"/>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Provide expert guidance and direction to ensure the seamless operation of various organizational verticals, with finance being a key focus area.</w:t>
      </w:r>
    </w:p>
    <w:p w14:paraId="5E8FE298" w14:textId="77777777" w:rsidR="0011099C" w:rsidRPr="005F5E01" w:rsidRDefault="0011099C" w:rsidP="0011099C">
      <w:pPr>
        <w:numPr>
          <w:ilvl w:val="0"/>
          <w:numId w:val="12"/>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Drive strategic initiatives that enhance overall efficiency and alignment with the organization’s goals.</w:t>
      </w:r>
    </w:p>
    <w:p w14:paraId="50F4BE34" w14:textId="77777777" w:rsidR="0011099C" w:rsidRPr="005F5E01" w:rsidRDefault="0011099C" w:rsidP="0011099C">
      <w:pPr>
        <w:spacing w:before="100" w:beforeAutospacing="1" w:after="100" w:afterAutospacing="1" w:line="240" w:lineRule="auto"/>
        <w:outlineLvl w:val="3"/>
        <w:rPr>
          <w:rFonts w:ascii="Times New Roman" w:eastAsia="Times New Roman" w:hAnsi="Times New Roman" w:cs="Times New Roman"/>
          <w:b/>
          <w:bCs/>
          <w:u w:val="single"/>
          <w:lang w:eastAsia="en-IN"/>
        </w:rPr>
      </w:pPr>
      <w:r w:rsidRPr="005F5E01">
        <w:rPr>
          <w:rFonts w:ascii="Times New Roman" w:eastAsia="Times New Roman" w:hAnsi="Times New Roman" w:cs="Times New Roman"/>
          <w:b/>
          <w:bCs/>
          <w:u w:val="single"/>
          <w:lang w:eastAsia="en-IN"/>
        </w:rPr>
        <w:t>Audit Oversight</w:t>
      </w:r>
    </w:p>
    <w:p w14:paraId="5831BAB0" w14:textId="77777777" w:rsidR="0011099C" w:rsidRPr="005F5E01" w:rsidRDefault="0011099C" w:rsidP="0011099C">
      <w:pPr>
        <w:numPr>
          <w:ilvl w:val="0"/>
          <w:numId w:val="13"/>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Lead and manage internal and external audits, ensuring timely completion and compliance.</w:t>
      </w:r>
    </w:p>
    <w:p w14:paraId="06D3DE10" w14:textId="77777777" w:rsidR="0011099C" w:rsidRPr="005F5E01" w:rsidRDefault="0011099C" w:rsidP="0011099C">
      <w:pPr>
        <w:numPr>
          <w:ilvl w:val="0"/>
          <w:numId w:val="13"/>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Provide direction on all audit processes, including statutory, internal, CAG, and, and ensure their successful closure.</w:t>
      </w:r>
    </w:p>
    <w:p w14:paraId="08FAC36A" w14:textId="77777777" w:rsidR="0011099C" w:rsidRPr="005F5E01" w:rsidRDefault="0011099C" w:rsidP="0011099C">
      <w:pPr>
        <w:numPr>
          <w:ilvl w:val="0"/>
          <w:numId w:val="13"/>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Demonstrate expertise in resolving audit observations and implementing recommendations effectively.</w:t>
      </w:r>
    </w:p>
    <w:p w14:paraId="17276472" w14:textId="77777777" w:rsidR="0011099C" w:rsidRPr="005F5E01" w:rsidRDefault="0011099C" w:rsidP="0011099C">
      <w:pPr>
        <w:spacing w:before="100" w:beforeAutospacing="1" w:after="100" w:afterAutospacing="1" w:line="240" w:lineRule="auto"/>
        <w:outlineLvl w:val="3"/>
        <w:rPr>
          <w:rFonts w:ascii="Times New Roman" w:eastAsia="Times New Roman" w:hAnsi="Times New Roman" w:cs="Times New Roman"/>
          <w:b/>
          <w:bCs/>
          <w:u w:val="single"/>
          <w:lang w:eastAsia="en-IN"/>
        </w:rPr>
      </w:pPr>
      <w:r w:rsidRPr="005F5E01">
        <w:rPr>
          <w:rFonts w:ascii="Times New Roman" w:eastAsia="Times New Roman" w:hAnsi="Times New Roman" w:cs="Times New Roman"/>
          <w:b/>
          <w:bCs/>
          <w:u w:val="single"/>
          <w:lang w:eastAsia="en-IN"/>
        </w:rPr>
        <w:t>Liaison and Relationship Building</w:t>
      </w:r>
    </w:p>
    <w:p w14:paraId="5D451FF6" w14:textId="77777777" w:rsidR="0011099C" w:rsidRPr="005F5E01" w:rsidRDefault="0011099C" w:rsidP="0011099C">
      <w:pPr>
        <w:numPr>
          <w:ilvl w:val="0"/>
          <w:numId w:val="14"/>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Act as a liaison officer, fostering and strengthening relationships with government bodies, PSUs, tax authorities, and ministries.</w:t>
      </w:r>
    </w:p>
    <w:p w14:paraId="3FE80333" w14:textId="77777777" w:rsidR="0011099C" w:rsidRPr="005F5E01" w:rsidRDefault="0011099C" w:rsidP="0011099C">
      <w:pPr>
        <w:numPr>
          <w:ilvl w:val="0"/>
          <w:numId w:val="14"/>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Leverage connections to secure favourable outcomes and ensure smooth execution of organizational initiatives.</w:t>
      </w:r>
    </w:p>
    <w:p w14:paraId="42CF8568" w14:textId="77777777" w:rsidR="0011099C" w:rsidRPr="005F5E01" w:rsidRDefault="0011099C" w:rsidP="0011099C">
      <w:pPr>
        <w:numPr>
          <w:ilvl w:val="0"/>
          <w:numId w:val="14"/>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Represent the organization in high-level negotiations and discussions with government entities.</w:t>
      </w:r>
    </w:p>
    <w:p w14:paraId="2E3DC45E" w14:textId="77777777" w:rsidR="0011099C" w:rsidRPr="005F5E01" w:rsidRDefault="0011099C" w:rsidP="0011099C">
      <w:pPr>
        <w:spacing w:before="100" w:beforeAutospacing="1" w:after="100" w:afterAutospacing="1" w:line="240" w:lineRule="auto"/>
        <w:outlineLvl w:val="3"/>
        <w:rPr>
          <w:rFonts w:ascii="Times New Roman" w:eastAsia="Times New Roman" w:hAnsi="Times New Roman" w:cs="Times New Roman"/>
          <w:b/>
          <w:bCs/>
          <w:u w:val="single"/>
          <w:lang w:eastAsia="en-IN"/>
        </w:rPr>
      </w:pPr>
      <w:r w:rsidRPr="005F5E01">
        <w:rPr>
          <w:rFonts w:ascii="Times New Roman" w:eastAsia="Times New Roman" w:hAnsi="Times New Roman" w:cs="Times New Roman"/>
          <w:b/>
          <w:bCs/>
          <w:u w:val="single"/>
          <w:lang w:eastAsia="en-IN"/>
        </w:rPr>
        <w:t>Project Coordination and Support</w:t>
      </w:r>
    </w:p>
    <w:p w14:paraId="12A31EF8" w14:textId="77777777" w:rsidR="0011099C" w:rsidRPr="005F5E01" w:rsidRDefault="0011099C" w:rsidP="0011099C">
      <w:pPr>
        <w:numPr>
          <w:ilvl w:val="0"/>
          <w:numId w:val="15"/>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Provide coordination and strategic support for projects, ensuring alignment with organizational priorities and government expectations.</w:t>
      </w:r>
    </w:p>
    <w:p w14:paraId="16E7DB40" w14:textId="77777777" w:rsidR="0011099C" w:rsidRPr="005F5E01" w:rsidRDefault="0011099C" w:rsidP="0011099C">
      <w:pPr>
        <w:numPr>
          <w:ilvl w:val="0"/>
          <w:numId w:val="15"/>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Build and nurture relationships with stakeholders to facilitate project execution and issue resolution.</w:t>
      </w:r>
    </w:p>
    <w:p w14:paraId="57D2E0D8" w14:textId="77777777" w:rsidR="0011099C" w:rsidRPr="005F5E01" w:rsidRDefault="0011099C" w:rsidP="0011099C">
      <w:pPr>
        <w:spacing w:before="100" w:beforeAutospacing="1" w:after="100" w:afterAutospacing="1" w:line="240" w:lineRule="auto"/>
        <w:outlineLvl w:val="3"/>
        <w:rPr>
          <w:rFonts w:ascii="Times New Roman" w:eastAsia="Times New Roman" w:hAnsi="Times New Roman" w:cs="Times New Roman"/>
          <w:b/>
          <w:bCs/>
          <w:u w:val="single"/>
          <w:lang w:eastAsia="en-IN"/>
        </w:rPr>
      </w:pPr>
      <w:r w:rsidRPr="005F5E01">
        <w:rPr>
          <w:rFonts w:ascii="Times New Roman" w:eastAsia="Times New Roman" w:hAnsi="Times New Roman" w:cs="Times New Roman"/>
          <w:b/>
          <w:bCs/>
          <w:u w:val="single"/>
          <w:lang w:eastAsia="en-IN"/>
        </w:rPr>
        <w:t>Vendor Selection and IT Projects</w:t>
      </w:r>
    </w:p>
    <w:p w14:paraId="500899F5" w14:textId="77777777" w:rsidR="0011099C" w:rsidRPr="005F5E01" w:rsidRDefault="0011099C" w:rsidP="0011099C">
      <w:pPr>
        <w:numPr>
          <w:ilvl w:val="0"/>
          <w:numId w:val="16"/>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Oversee vendor selection processes, ensuring due diligence and alignment with project needs, including IT initiatives.</w:t>
      </w:r>
    </w:p>
    <w:p w14:paraId="75071D86" w14:textId="77777777" w:rsidR="0011099C" w:rsidRPr="005F5E01" w:rsidRDefault="0011099C" w:rsidP="0011099C">
      <w:pPr>
        <w:numPr>
          <w:ilvl w:val="0"/>
          <w:numId w:val="16"/>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Ensure optimal procurement practices and maintain transparency in vendor dealings.</w:t>
      </w:r>
    </w:p>
    <w:p w14:paraId="2D048F7F" w14:textId="77777777" w:rsidR="0011099C" w:rsidRPr="005F5E01" w:rsidRDefault="0011099C" w:rsidP="0011099C">
      <w:pPr>
        <w:spacing w:before="100" w:beforeAutospacing="1" w:after="100" w:afterAutospacing="1" w:line="240" w:lineRule="auto"/>
        <w:outlineLvl w:val="3"/>
        <w:rPr>
          <w:rFonts w:ascii="Times New Roman" w:eastAsia="Times New Roman" w:hAnsi="Times New Roman" w:cs="Times New Roman"/>
          <w:b/>
          <w:bCs/>
          <w:u w:val="single"/>
          <w:lang w:eastAsia="en-IN"/>
        </w:rPr>
      </w:pPr>
      <w:r w:rsidRPr="005F5E01">
        <w:rPr>
          <w:rFonts w:ascii="Times New Roman" w:eastAsia="Times New Roman" w:hAnsi="Times New Roman" w:cs="Times New Roman"/>
          <w:b/>
          <w:bCs/>
          <w:u w:val="single"/>
          <w:lang w:eastAsia="en-IN"/>
        </w:rPr>
        <w:t>Legal and Regulatory Expertise</w:t>
      </w:r>
    </w:p>
    <w:p w14:paraId="2301D1AE" w14:textId="77777777" w:rsidR="0011099C" w:rsidRPr="005F5E01" w:rsidRDefault="0011099C" w:rsidP="0011099C">
      <w:pPr>
        <w:numPr>
          <w:ilvl w:val="0"/>
          <w:numId w:val="17"/>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Provide sound advice on legal matters related to finance, infrastructure, and operations based on experience and case precedents.</w:t>
      </w:r>
    </w:p>
    <w:p w14:paraId="17D5D22F" w14:textId="77777777" w:rsidR="0011099C" w:rsidRPr="005F5E01" w:rsidRDefault="0011099C" w:rsidP="0011099C">
      <w:pPr>
        <w:numPr>
          <w:ilvl w:val="0"/>
          <w:numId w:val="17"/>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lastRenderedPageBreak/>
        <w:t xml:space="preserve">Lead the resolution of legal disputes, including those related to income tax, GST, and </w:t>
      </w:r>
      <w:r w:rsidR="000E4628" w:rsidRPr="005F5E01">
        <w:rPr>
          <w:rFonts w:ascii="Times New Roman" w:eastAsia="Times New Roman" w:hAnsi="Times New Roman" w:cs="Times New Roman"/>
          <w:lang w:eastAsia="en-IN"/>
        </w:rPr>
        <w:t>other</w:t>
      </w:r>
      <w:r w:rsidRPr="005F5E01">
        <w:rPr>
          <w:rFonts w:ascii="Times New Roman" w:eastAsia="Times New Roman" w:hAnsi="Times New Roman" w:cs="Times New Roman"/>
          <w:lang w:eastAsia="en-IN"/>
        </w:rPr>
        <w:t xml:space="preserve"> projects.</w:t>
      </w:r>
    </w:p>
    <w:p w14:paraId="00ED23FA" w14:textId="77777777" w:rsidR="0011099C" w:rsidRPr="005F5E01" w:rsidRDefault="0011099C" w:rsidP="0011099C">
      <w:pPr>
        <w:numPr>
          <w:ilvl w:val="0"/>
          <w:numId w:val="17"/>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Collaborate with legal teams and consultants to ensure timely and effective case closures.</w:t>
      </w:r>
    </w:p>
    <w:p w14:paraId="2489EB90" w14:textId="77777777" w:rsidR="0011099C" w:rsidRPr="005F5E01" w:rsidRDefault="0011099C" w:rsidP="0011099C">
      <w:pPr>
        <w:spacing w:before="100" w:beforeAutospacing="1" w:after="100" w:afterAutospacing="1" w:line="240" w:lineRule="auto"/>
        <w:outlineLvl w:val="3"/>
        <w:rPr>
          <w:rFonts w:ascii="Times New Roman" w:eastAsia="Times New Roman" w:hAnsi="Times New Roman" w:cs="Times New Roman"/>
          <w:b/>
          <w:bCs/>
          <w:u w:val="single"/>
          <w:lang w:eastAsia="en-IN"/>
        </w:rPr>
      </w:pPr>
      <w:r w:rsidRPr="005F5E01">
        <w:rPr>
          <w:rFonts w:ascii="Times New Roman" w:eastAsia="Times New Roman" w:hAnsi="Times New Roman" w:cs="Times New Roman"/>
          <w:b/>
          <w:bCs/>
          <w:u w:val="single"/>
          <w:lang w:eastAsia="en-IN"/>
        </w:rPr>
        <w:t>Tax and GST Management</w:t>
      </w:r>
    </w:p>
    <w:p w14:paraId="5A1EC090" w14:textId="77777777" w:rsidR="0011099C" w:rsidRPr="005F5E01" w:rsidRDefault="0011099C" w:rsidP="0011099C">
      <w:pPr>
        <w:numPr>
          <w:ilvl w:val="0"/>
          <w:numId w:val="18"/>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Oversee and resolve tax and GST-related disputes, working closely with consultants and government authorities.</w:t>
      </w:r>
    </w:p>
    <w:p w14:paraId="68CE4411" w14:textId="77777777" w:rsidR="0011099C" w:rsidRPr="005F5E01" w:rsidRDefault="0011099C" w:rsidP="0011099C">
      <w:pPr>
        <w:numPr>
          <w:ilvl w:val="0"/>
          <w:numId w:val="18"/>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Develop strategies to minimize liabilities and ensure compliance with tax regulations.</w:t>
      </w:r>
    </w:p>
    <w:p w14:paraId="4C1629F9" w14:textId="77777777" w:rsidR="0011099C" w:rsidRPr="005F5E01" w:rsidRDefault="0011099C" w:rsidP="0011099C">
      <w:pPr>
        <w:spacing w:before="100" w:beforeAutospacing="1" w:after="100" w:afterAutospacing="1" w:line="240" w:lineRule="auto"/>
        <w:outlineLvl w:val="3"/>
        <w:rPr>
          <w:rFonts w:ascii="Times New Roman" w:eastAsia="Times New Roman" w:hAnsi="Times New Roman" w:cs="Times New Roman"/>
          <w:b/>
          <w:bCs/>
          <w:u w:val="single"/>
          <w:lang w:eastAsia="en-IN"/>
        </w:rPr>
      </w:pPr>
      <w:r w:rsidRPr="005F5E01">
        <w:rPr>
          <w:rFonts w:ascii="Times New Roman" w:eastAsia="Times New Roman" w:hAnsi="Times New Roman" w:cs="Times New Roman"/>
          <w:b/>
          <w:bCs/>
          <w:u w:val="single"/>
          <w:lang w:eastAsia="en-IN"/>
        </w:rPr>
        <w:t>Special Assignments</w:t>
      </w:r>
    </w:p>
    <w:p w14:paraId="09552195" w14:textId="77777777" w:rsidR="0011099C" w:rsidRPr="005F5E01" w:rsidRDefault="0011099C" w:rsidP="0011099C">
      <w:pPr>
        <w:numPr>
          <w:ilvl w:val="0"/>
          <w:numId w:val="20"/>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Address additional tasks or responsibilities assigned by the Secretary-General.</w:t>
      </w:r>
    </w:p>
    <w:p w14:paraId="21F608BA" w14:textId="77777777" w:rsidR="0011099C" w:rsidRPr="005F5E01" w:rsidRDefault="00297796" w:rsidP="0011099C">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pict w14:anchorId="33240C8B">
          <v:rect id="_x0000_i1026" style="width:0;height:1.5pt" o:hralign="center" o:hrstd="t" o:hr="t" fillcolor="#a0a0a0" stroked="f"/>
        </w:pict>
      </w:r>
    </w:p>
    <w:p w14:paraId="76B998DD" w14:textId="77777777" w:rsidR="0011099C" w:rsidRPr="005F5E01" w:rsidRDefault="0011099C" w:rsidP="0011099C">
      <w:pPr>
        <w:spacing w:before="100" w:beforeAutospacing="1" w:after="100" w:afterAutospacing="1" w:line="240" w:lineRule="auto"/>
        <w:outlineLvl w:val="2"/>
        <w:rPr>
          <w:rFonts w:ascii="Times New Roman" w:eastAsia="Times New Roman" w:hAnsi="Times New Roman" w:cs="Times New Roman"/>
          <w:b/>
          <w:bCs/>
          <w:u w:val="single"/>
          <w:lang w:eastAsia="en-IN"/>
        </w:rPr>
      </w:pPr>
      <w:r w:rsidRPr="005F5E01">
        <w:rPr>
          <w:rFonts w:ascii="Times New Roman" w:eastAsia="Times New Roman" w:hAnsi="Times New Roman" w:cs="Times New Roman"/>
          <w:b/>
          <w:bCs/>
          <w:u w:val="single"/>
          <w:lang w:eastAsia="en-IN"/>
        </w:rPr>
        <w:t>Qualifications and Experience</w:t>
      </w:r>
    </w:p>
    <w:p w14:paraId="492A598F" w14:textId="77777777" w:rsidR="0011099C" w:rsidRPr="005F5E01" w:rsidRDefault="0011099C" w:rsidP="0011099C">
      <w:pPr>
        <w:numPr>
          <w:ilvl w:val="0"/>
          <w:numId w:val="21"/>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b/>
          <w:bCs/>
          <w:lang w:eastAsia="en-IN"/>
        </w:rPr>
        <w:t>Educational Background:</w:t>
      </w:r>
      <w:r w:rsidRPr="005F5E01">
        <w:rPr>
          <w:rFonts w:ascii="Times New Roman" w:eastAsia="Times New Roman" w:hAnsi="Times New Roman" w:cs="Times New Roman"/>
          <w:lang w:eastAsia="en-IN"/>
        </w:rPr>
        <w:t xml:space="preserve"> Bachelor’s degree in Finance, Business Administration, or a related field. A Master’s degree or professional certification (CA, CFA, etc.) is preferred.</w:t>
      </w:r>
    </w:p>
    <w:p w14:paraId="78BAA5C7" w14:textId="4CFB291F" w:rsidR="0011099C" w:rsidRPr="005F5E01" w:rsidRDefault="0011099C" w:rsidP="0011099C">
      <w:pPr>
        <w:numPr>
          <w:ilvl w:val="0"/>
          <w:numId w:val="21"/>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b/>
          <w:bCs/>
          <w:lang w:eastAsia="en-IN"/>
        </w:rPr>
        <w:t>Experience:</w:t>
      </w:r>
      <w:r w:rsidRPr="005F5E01">
        <w:rPr>
          <w:rFonts w:ascii="Times New Roman" w:eastAsia="Times New Roman" w:hAnsi="Times New Roman" w:cs="Times New Roman"/>
          <w:lang w:eastAsia="en-IN"/>
        </w:rPr>
        <w:t xml:space="preserve"> Minimum of 1</w:t>
      </w:r>
      <w:r w:rsidR="00A61886" w:rsidRPr="005F5E01">
        <w:rPr>
          <w:rFonts w:ascii="Times New Roman" w:eastAsia="Times New Roman" w:hAnsi="Times New Roman" w:cs="Times New Roman"/>
          <w:lang w:eastAsia="en-IN"/>
        </w:rPr>
        <w:t>0</w:t>
      </w:r>
      <w:r w:rsidRPr="005F5E01">
        <w:rPr>
          <w:rFonts w:ascii="Times New Roman" w:eastAsia="Times New Roman" w:hAnsi="Times New Roman" w:cs="Times New Roman"/>
          <w:lang w:eastAsia="en-IN"/>
        </w:rPr>
        <w:t xml:space="preserve"> years of relevant experience, including expertise in finance, audits, tax compliance, and government relations.</w:t>
      </w:r>
    </w:p>
    <w:p w14:paraId="2B76B38A" w14:textId="77777777" w:rsidR="0011099C" w:rsidRPr="005F5E01" w:rsidRDefault="0011099C" w:rsidP="0011099C">
      <w:pPr>
        <w:numPr>
          <w:ilvl w:val="0"/>
          <w:numId w:val="21"/>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b/>
          <w:bCs/>
          <w:lang w:eastAsia="en-IN"/>
        </w:rPr>
        <w:t>Skills and Expertise:</w:t>
      </w:r>
    </w:p>
    <w:p w14:paraId="03D26C82" w14:textId="77777777" w:rsidR="0011099C" w:rsidRPr="005F5E01" w:rsidRDefault="0011099C" w:rsidP="0011099C">
      <w:pPr>
        <w:numPr>
          <w:ilvl w:val="1"/>
          <w:numId w:val="21"/>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Strong leadership and problem-solving abilities.</w:t>
      </w:r>
    </w:p>
    <w:p w14:paraId="3A99739F" w14:textId="77777777" w:rsidR="0011099C" w:rsidRPr="005F5E01" w:rsidRDefault="0011099C" w:rsidP="0011099C">
      <w:pPr>
        <w:numPr>
          <w:ilvl w:val="1"/>
          <w:numId w:val="21"/>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Proven track record in managing large-scale audits and resolving tax disputes.</w:t>
      </w:r>
    </w:p>
    <w:p w14:paraId="2BF55DAD" w14:textId="77777777" w:rsidR="0011099C" w:rsidRPr="005F5E01" w:rsidRDefault="0011099C" w:rsidP="0011099C">
      <w:pPr>
        <w:numPr>
          <w:ilvl w:val="1"/>
          <w:numId w:val="21"/>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Exceptional relationship-building skills with government entities and stakeholders.</w:t>
      </w:r>
    </w:p>
    <w:p w14:paraId="7F177130" w14:textId="77777777" w:rsidR="0011099C" w:rsidRPr="005F5E01" w:rsidRDefault="0011099C" w:rsidP="0011099C">
      <w:pPr>
        <w:numPr>
          <w:ilvl w:val="1"/>
          <w:numId w:val="21"/>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Expertise in financial management, auditing processes, and regulatory compliance.</w:t>
      </w:r>
    </w:p>
    <w:p w14:paraId="415E393F" w14:textId="77777777" w:rsidR="0011099C" w:rsidRPr="005F5E01" w:rsidRDefault="0011099C" w:rsidP="0011099C">
      <w:pPr>
        <w:numPr>
          <w:ilvl w:val="1"/>
          <w:numId w:val="21"/>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Familiarity with legal processes in logistics, infrastructure, and finance.</w:t>
      </w:r>
    </w:p>
    <w:p w14:paraId="56C6F4A3" w14:textId="77777777" w:rsidR="0011099C" w:rsidRPr="005F5E01" w:rsidRDefault="0011099C" w:rsidP="0011099C">
      <w:pPr>
        <w:numPr>
          <w:ilvl w:val="1"/>
          <w:numId w:val="21"/>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Experience in vendor management and IT project oversight is an added advantage.</w:t>
      </w:r>
    </w:p>
    <w:p w14:paraId="29A3E762" w14:textId="77777777" w:rsidR="0011099C" w:rsidRPr="005F5E01" w:rsidRDefault="00297796" w:rsidP="0011099C">
      <w:pPr>
        <w:spacing w:after="0" w:line="240" w:lineRule="auto"/>
        <w:rPr>
          <w:rFonts w:ascii="Times New Roman" w:eastAsia="Times New Roman" w:hAnsi="Times New Roman" w:cs="Times New Roman"/>
          <w:lang w:eastAsia="en-IN"/>
        </w:rPr>
      </w:pPr>
      <w:r>
        <w:rPr>
          <w:rFonts w:ascii="Times New Roman" w:eastAsia="Times New Roman" w:hAnsi="Times New Roman" w:cs="Times New Roman"/>
          <w:lang w:eastAsia="en-IN"/>
        </w:rPr>
        <w:pict w14:anchorId="0901F5F5">
          <v:rect id="_x0000_i1027" style="width:0;height:1.5pt" o:hralign="center" o:hrstd="t" o:hr="t" fillcolor="#a0a0a0" stroked="f"/>
        </w:pict>
      </w:r>
    </w:p>
    <w:p w14:paraId="0FF07019" w14:textId="77777777" w:rsidR="0011099C" w:rsidRPr="005F5E01" w:rsidRDefault="0011099C" w:rsidP="0011099C">
      <w:pPr>
        <w:spacing w:before="100" w:beforeAutospacing="1" w:after="100" w:afterAutospacing="1" w:line="240" w:lineRule="auto"/>
        <w:outlineLvl w:val="2"/>
        <w:rPr>
          <w:rFonts w:ascii="Times New Roman" w:eastAsia="Times New Roman" w:hAnsi="Times New Roman" w:cs="Times New Roman"/>
          <w:b/>
          <w:bCs/>
          <w:u w:val="single"/>
          <w:lang w:eastAsia="en-IN"/>
        </w:rPr>
      </w:pPr>
      <w:r w:rsidRPr="005F5E01">
        <w:rPr>
          <w:rFonts w:ascii="Times New Roman" w:eastAsia="Times New Roman" w:hAnsi="Times New Roman" w:cs="Times New Roman"/>
          <w:b/>
          <w:bCs/>
          <w:u w:val="single"/>
          <w:lang w:eastAsia="en-IN"/>
        </w:rPr>
        <w:t>Attributes</w:t>
      </w:r>
    </w:p>
    <w:p w14:paraId="16092C3A" w14:textId="77777777" w:rsidR="0011099C" w:rsidRPr="005F5E01" w:rsidRDefault="0011099C" w:rsidP="0011099C">
      <w:pPr>
        <w:numPr>
          <w:ilvl w:val="0"/>
          <w:numId w:val="22"/>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Strong interpersonal and communication skills, with the ability to influence and negotiate at senior levels.</w:t>
      </w:r>
    </w:p>
    <w:p w14:paraId="78F268EF" w14:textId="77777777" w:rsidR="0011099C" w:rsidRPr="005F5E01" w:rsidRDefault="0011099C" w:rsidP="0011099C">
      <w:pPr>
        <w:numPr>
          <w:ilvl w:val="0"/>
          <w:numId w:val="22"/>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Analytical mindset with the ability to provide actionable insights.</w:t>
      </w:r>
    </w:p>
    <w:p w14:paraId="06B09E0D" w14:textId="77777777" w:rsidR="0011099C" w:rsidRPr="005F5E01" w:rsidRDefault="0011099C" w:rsidP="0011099C">
      <w:pPr>
        <w:numPr>
          <w:ilvl w:val="0"/>
          <w:numId w:val="22"/>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High level of integrity and discretion in handling sensitive matters.</w:t>
      </w:r>
    </w:p>
    <w:p w14:paraId="40AC0AB3" w14:textId="77777777" w:rsidR="0011099C" w:rsidRPr="005F5E01" w:rsidRDefault="0011099C" w:rsidP="0011099C">
      <w:pPr>
        <w:numPr>
          <w:ilvl w:val="0"/>
          <w:numId w:val="22"/>
        </w:numPr>
        <w:spacing w:before="100" w:beforeAutospacing="1" w:after="100" w:afterAutospacing="1" w:line="240" w:lineRule="auto"/>
        <w:rPr>
          <w:rFonts w:ascii="Times New Roman" w:eastAsia="Times New Roman" w:hAnsi="Times New Roman" w:cs="Times New Roman"/>
          <w:lang w:eastAsia="en-IN"/>
        </w:rPr>
      </w:pPr>
      <w:r w:rsidRPr="005F5E01">
        <w:rPr>
          <w:rFonts w:ascii="Times New Roman" w:eastAsia="Times New Roman" w:hAnsi="Times New Roman" w:cs="Times New Roman"/>
          <w:lang w:eastAsia="en-IN"/>
        </w:rPr>
        <w:t>Ability to manage multiple responsibilities and thrive under pressure.</w:t>
      </w:r>
    </w:p>
    <w:p w14:paraId="232354CA" w14:textId="4C05D374" w:rsidR="0008289D" w:rsidRPr="005F5E01" w:rsidRDefault="0008289D" w:rsidP="0011099C">
      <w:pPr>
        <w:rPr>
          <w:rFonts w:ascii="Times New Roman" w:hAnsi="Times New Roman" w:cs="Times New Roman"/>
        </w:rPr>
      </w:pPr>
    </w:p>
    <w:p w14:paraId="168DEDEC" w14:textId="5DED35F9" w:rsidR="00E02650" w:rsidRPr="005F5E01" w:rsidRDefault="00E02650" w:rsidP="0011099C">
      <w:pPr>
        <w:rPr>
          <w:rFonts w:ascii="Times New Roman" w:hAnsi="Times New Roman" w:cs="Times New Roman"/>
        </w:rPr>
      </w:pPr>
    </w:p>
    <w:p w14:paraId="703C76FB" w14:textId="5AAD801B" w:rsidR="00E02650" w:rsidRPr="005F5E01" w:rsidRDefault="00E02650" w:rsidP="0011099C">
      <w:pPr>
        <w:rPr>
          <w:rFonts w:ascii="Times New Roman" w:hAnsi="Times New Roman" w:cs="Times New Roman"/>
        </w:rPr>
      </w:pPr>
    </w:p>
    <w:p w14:paraId="4D186EA3" w14:textId="3D595375" w:rsidR="00E02650" w:rsidRPr="005F5E01" w:rsidRDefault="00E02650" w:rsidP="0011099C">
      <w:pPr>
        <w:rPr>
          <w:rFonts w:ascii="Times New Roman" w:hAnsi="Times New Roman" w:cs="Times New Roman"/>
        </w:rPr>
      </w:pPr>
    </w:p>
    <w:p w14:paraId="26E38D17" w14:textId="02A8802E" w:rsidR="00E02650" w:rsidRPr="005F5E01" w:rsidRDefault="00E02650" w:rsidP="0011099C">
      <w:pPr>
        <w:rPr>
          <w:rFonts w:ascii="Times New Roman" w:hAnsi="Times New Roman" w:cs="Times New Roman"/>
        </w:rPr>
      </w:pPr>
    </w:p>
    <w:p w14:paraId="154A0981" w14:textId="545B5475" w:rsidR="00E02650" w:rsidRPr="005F5E01" w:rsidRDefault="00E02650" w:rsidP="0011099C">
      <w:pPr>
        <w:rPr>
          <w:rFonts w:ascii="Times New Roman" w:hAnsi="Times New Roman" w:cs="Times New Roman"/>
        </w:rPr>
      </w:pPr>
    </w:p>
    <w:p w14:paraId="4EC3FEFE" w14:textId="501A4517" w:rsidR="00E02650" w:rsidRPr="005F5E01" w:rsidRDefault="00E02650" w:rsidP="0011099C">
      <w:pPr>
        <w:rPr>
          <w:rFonts w:ascii="Times New Roman" w:hAnsi="Times New Roman" w:cs="Times New Roman"/>
        </w:rPr>
      </w:pPr>
    </w:p>
    <w:p w14:paraId="1AD97600" w14:textId="23908E08" w:rsidR="00E02650" w:rsidRPr="005F5E01" w:rsidRDefault="00E02650" w:rsidP="0011099C">
      <w:pPr>
        <w:rPr>
          <w:rFonts w:ascii="Times New Roman" w:hAnsi="Times New Roman" w:cs="Times New Roman"/>
        </w:rPr>
      </w:pPr>
    </w:p>
    <w:p w14:paraId="7BA58CF0" w14:textId="191CD0B2" w:rsidR="00E02650" w:rsidRPr="005F5E01" w:rsidRDefault="00E02650" w:rsidP="0011099C">
      <w:pPr>
        <w:rPr>
          <w:rFonts w:ascii="Times New Roman" w:hAnsi="Times New Roman" w:cs="Times New Roman"/>
        </w:rPr>
      </w:pPr>
    </w:p>
    <w:p w14:paraId="017EF9BC" w14:textId="7F3F5631" w:rsidR="00E02650" w:rsidRPr="005F5E01" w:rsidRDefault="00E02650" w:rsidP="0011099C">
      <w:pPr>
        <w:rPr>
          <w:rFonts w:ascii="Times New Roman" w:hAnsi="Times New Roman" w:cs="Times New Roman"/>
        </w:rPr>
      </w:pPr>
    </w:p>
    <w:p w14:paraId="3BDA9F25" w14:textId="4D1831DF" w:rsidR="00E02650" w:rsidRPr="005F5E01" w:rsidRDefault="00E02650" w:rsidP="0011099C">
      <w:pPr>
        <w:rPr>
          <w:rFonts w:ascii="Times New Roman" w:hAnsi="Times New Roman" w:cs="Times New Roman"/>
        </w:rPr>
      </w:pPr>
    </w:p>
    <w:p w14:paraId="4C764769" w14:textId="77777777" w:rsidR="00E02650" w:rsidRPr="005F5E01" w:rsidRDefault="00E02650" w:rsidP="00E02650">
      <w:pPr>
        <w:jc w:val="center"/>
        <w:rPr>
          <w:rFonts w:ascii="Times New Roman" w:hAnsi="Times New Roman" w:cs="Times New Roman"/>
          <w:color w:val="FF0000"/>
        </w:rPr>
      </w:pPr>
      <w:r w:rsidRPr="005F5E01">
        <w:rPr>
          <w:rFonts w:ascii="Times New Roman" w:eastAsia="Calibri" w:hAnsi="Times New Roman" w:cs="Times New Roman"/>
          <w:b/>
          <w:bCs/>
          <w:spacing w:val="-3"/>
          <w:u w:val="single"/>
        </w:rPr>
        <w:t>General terms &amp; conditions</w:t>
      </w:r>
      <w:r w:rsidRPr="005F5E01">
        <w:rPr>
          <w:rFonts w:ascii="Times New Roman" w:eastAsia="Calibri" w:hAnsi="Times New Roman" w:cs="Times New Roman"/>
          <w:b/>
          <w:bCs/>
          <w:spacing w:val="-3"/>
        </w:rPr>
        <w:t>:</w:t>
      </w:r>
    </w:p>
    <w:p w14:paraId="709E5EF5" w14:textId="77777777" w:rsidR="00E02650" w:rsidRPr="005F5E01" w:rsidRDefault="00E02650" w:rsidP="00E02650">
      <w:pPr>
        <w:pStyle w:val="ListParagraph"/>
        <w:numPr>
          <w:ilvl w:val="0"/>
          <w:numId w:val="23"/>
        </w:numPr>
        <w:spacing w:after="160" w:line="259" w:lineRule="auto"/>
        <w:ind w:left="180"/>
        <w:jc w:val="both"/>
        <w:rPr>
          <w:sz w:val="22"/>
          <w:szCs w:val="22"/>
        </w:rPr>
      </w:pPr>
      <w:r w:rsidRPr="005F5E01">
        <w:rPr>
          <w:sz w:val="22"/>
          <w:szCs w:val="22"/>
        </w:rPr>
        <w:t>QCI reserves the right to increase/ decrease the number of advertised positions or cancel the advertisement (partially or fully), without assigning any reason.</w:t>
      </w:r>
    </w:p>
    <w:p w14:paraId="06ADD8B7" w14:textId="77777777" w:rsidR="00E02650" w:rsidRPr="005F5E01" w:rsidRDefault="00E02650" w:rsidP="00E02650">
      <w:pPr>
        <w:pStyle w:val="ListParagraph"/>
        <w:numPr>
          <w:ilvl w:val="0"/>
          <w:numId w:val="23"/>
        </w:numPr>
        <w:spacing w:after="160" w:line="259" w:lineRule="auto"/>
        <w:ind w:left="180"/>
        <w:jc w:val="both"/>
        <w:rPr>
          <w:sz w:val="22"/>
          <w:szCs w:val="22"/>
        </w:rPr>
      </w:pPr>
      <w:r w:rsidRPr="005F5E01">
        <w:rPr>
          <w:sz w:val="22"/>
          <w:szCs w:val="22"/>
        </w:rPr>
        <w:t>Applying for a post and merely fulfilling the eligibility criteria does not confer the right to be called for interview. Only shortlisted candidates will be called for interview. No interim correspondence shall be entertained. For updates you are advised to go through the website.</w:t>
      </w:r>
    </w:p>
    <w:p w14:paraId="565F93C2" w14:textId="77777777" w:rsidR="00E02650" w:rsidRPr="005F5E01" w:rsidRDefault="00E02650" w:rsidP="00E02650">
      <w:pPr>
        <w:pStyle w:val="ListParagraph"/>
        <w:numPr>
          <w:ilvl w:val="0"/>
          <w:numId w:val="23"/>
        </w:numPr>
        <w:spacing w:after="160" w:line="259" w:lineRule="auto"/>
        <w:ind w:left="180"/>
        <w:jc w:val="both"/>
        <w:rPr>
          <w:sz w:val="22"/>
          <w:szCs w:val="22"/>
        </w:rPr>
      </w:pPr>
      <w:r w:rsidRPr="005F5E01">
        <w:rPr>
          <w:sz w:val="22"/>
          <w:szCs w:val="22"/>
        </w:rPr>
        <w:t xml:space="preserve">The decision of QCI in respect of selections shall be final and no correspondence in this regard will be entertained. </w:t>
      </w:r>
    </w:p>
    <w:p w14:paraId="2BB46AEB" w14:textId="77777777" w:rsidR="00E02650" w:rsidRPr="005F5E01" w:rsidRDefault="00E02650" w:rsidP="00E02650">
      <w:pPr>
        <w:pStyle w:val="ListParagraph"/>
        <w:numPr>
          <w:ilvl w:val="0"/>
          <w:numId w:val="23"/>
        </w:numPr>
        <w:spacing w:after="160" w:line="259" w:lineRule="auto"/>
        <w:ind w:left="180"/>
        <w:jc w:val="both"/>
        <w:rPr>
          <w:sz w:val="22"/>
          <w:szCs w:val="22"/>
        </w:rPr>
      </w:pPr>
      <w:r w:rsidRPr="005F5E01">
        <w:rPr>
          <w:sz w:val="22"/>
          <w:szCs w:val="22"/>
        </w:rPr>
        <w:t>In case of any dispute / ambiguity that may occur in the process of selection, the decision of QCI shall be final.</w:t>
      </w:r>
    </w:p>
    <w:p w14:paraId="4376935C" w14:textId="77777777" w:rsidR="00E02650" w:rsidRPr="005F5E01" w:rsidRDefault="00E02650" w:rsidP="00E02650">
      <w:pPr>
        <w:pStyle w:val="ListParagraph"/>
        <w:numPr>
          <w:ilvl w:val="0"/>
          <w:numId w:val="23"/>
        </w:numPr>
        <w:spacing w:after="160" w:line="259" w:lineRule="auto"/>
        <w:ind w:left="180"/>
        <w:jc w:val="both"/>
        <w:rPr>
          <w:sz w:val="22"/>
          <w:szCs w:val="22"/>
        </w:rPr>
      </w:pPr>
      <w:r w:rsidRPr="005F5E01">
        <w:rPr>
          <w:sz w:val="22"/>
          <w:szCs w:val="22"/>
        </w:rPr>
        <w:t>No TA/DA shall be paid for attending interview.</w:t>
      </w:r>
    </w:p>
    <w:p w14:paraId="37001008" w14:textId="77777777" w:rsidR="00E02650" w:rsidRPr="005F5E01" w:rsidRDefault="00E02650" w:rsidP="00E02650">
      <w:pPr>
        <w:pStyle w:val="ListParagraph"/>
        <w:numPr>
          <w:ilvl w:val="0"/>
          <w:numId w:val="23"/>
        </w:numPr>
        <w:spacing w:after="160" w:line="259" w:lineRule="auto"/>
        <w:ind w:left="180"/>
        <w:jc w:val="both"/>
        <w:rPr>
          <w:sz w:val="22"/>
          <w:szCs w:val="22"/>
        </w:rPr>
      </w:pPr>
      <w:r w:rsidRPr="005F5E01">
        <w:rPr>
          <w:sz w:val="22"/>
          <w:szCs w:val="22"/>
        </w:rPr>
        <w:t>Interview by Videoconference may be allowed for justifiable reasons; however, the candidate should ensure proper internet connection at his/her end and QCI shall not be responsible for any issue during the interview.</w:t>
      </w:r>
    </w:p>
    <w:p w14:paraId="1873D40E" w14:textId="77777777" w:rsidR="00E02650" w:rsidRPr="005F5E01" w:rsidRDefault="00E02650" w:rsidP="00E02650">
      <w:pPr>
        <w:pStyle w:val="ListParagraph"/>
        <w:numPr>
          <w:ilvl w:val="0"/>
          <w:numId w:val="23"/>
        </w:numPr>
        <w:spacing w:after="160" w:line="259" w:lineRule="auto"/>
        <w:ind w:left="180"/>
        <w:jc w:val="both"/>
        <w:rPr>
          <w:sz w:val="22"/>
          <w:szCs w:val="22"/>
        </w:rPr>
      </w:pPr>
      <w:r w:rsidRPr="005F5E01">
        <w:rPr>
          <w:sz w:val="22"/>
          <w:szCs w:val="22"/>
        </w:rPr>
        <w:t>QCI may conduct a background check on candidates &amp; any concealment of information will make the candidate liable for cancellation of his/her candidature.</w:t>
      </w:r>
    </w:p>
    <w:p w14:paraId="7960BDCD" w14:textId="77777777" w:rsidR="00FB1D2E" w:rsidRPr="005F5E01" w:rsidRDefault="00E02650" w:rsidP="00FB1D2E">
      <w:pPr>
        <w:pStyle w:val="ListParagraph"/>
        <w:numPr>
          <w:ilvl w:val="0"/>
          <w:numId w:val="23"/>
        </w:numPr>
        <w:spacing w:after="160" w:line="259" w:lineRule="auto"/>
        <w:ind w:left="180"/>
        <w:jc w:val="both"/>
        <w:rPr>
          <w:sz w:val="22"/>
          <w:szCs w:val="22"/>
        </w:rPr>
      </w:pPr>
      <w:r w:rsidRPr="005F5E01">
        <w:rPr>
          <w:sz w:val="22"/>
          <w:szCs w:val="22"/>
        </w:rPr>
        <w:t>In case of any inadvertent mistake in the process of selection which may be detected at any stage even after the issue of appointment letter, QCI reserves the right to modify/ withdraw/ cancel any communication made to the candidate.</w:t>
      </w:r>
    </w:p>
    <w:p w14:paraId="44EDA63E" w14:textId="6031B342" w:rsidR="00FB1D2E" w:rsidRPr="005F5E01" w:rsidRDefault="00FB1D2E" w:rsidP="00FB1D2E">
      <w:pPr>
        <w:pStyle w:val="ListParagraph"/>
        <w:numPr>
          <w:ilvl w:val="0"/>
          <w:numId w:val="23"/>
        </w:numPr>
        <w:spacing w:after="160" w:line="259" w:lineRule="auto"/>
        <w:ind w:left="180"/>
        <w:jc w:val="both"/>
        <w:rPr>
          <w:sz w:val="22"/>
          <w:szCs w:val="22"/>
        </w:rPr>
      </w:pPr>
      <w:r w:rsidRPr="00DD14FA">
        <w:rPr>
          <w:sz w:val="22"/>
          <w:szCs w:val="22"/>
        </w:rPr>
        <w:t>Any re-consideration and representation requests of any form made by an aggrieved candidate will not be accepted by QCI at any stage of the process.</w:t>
      </w:r>
    </w:p>
    <w:p w14:paraId="085EE687" w14:textId="77777777" w:rsidR="00E02650" w:rsidRPr="005F5E01" w:rsidRDefault="00E02650" w:rsidP="00E02650">
      <w:pPr>
        <w:pStyle w:val="ListParagraph"/>
        <w:numPr>
          <w:ilvl w:val="0"/>
          <w:numId w:val="23"/>
        </w:numPr>
        <w:spacing w:after="160" w:line="259" w:lineRule="auto"/>
        <w:ind w:left="180"/>
        <w:jc w:val="both"/>
        <w:rPr>
          <w:sz w:val="22"/>
          <w:szCs w:val="22"/>
        </w:rPr>
      </w:pPr>
      <w:r w:rsidRPr="005F5E01">
        <w:rPr>
          <w:sz w:val="22"/>
          <w:szCs w:val="22"/>
        </w:rPr>
        <w:t>The advertised position is contractual (professional) in nature.</w:t>
      </w:r>
    </w:p>
    <w:p w14:paraId="3BBE6BCF" w14:textId="77777777" w:rsidR="00E02650" w:rsidRPr="005F5E01" w:rsidRDefault="00E02650" w:rsidP="00E02650">
      <w:pPr>
        <w:pStyle w:val="ListParagraph"/>
        <w:numPr>
          <w:ilvl w:val="0"/>
          <w:numId w:val="23"/>
        </w:numPr>
        <w:spacing w:after="160" w:line="259" w:lineRule="auto"/>
        <w:ind w:left="180"/>
        <w:jc w:val="both"/>
        <w:rPr>
          <w:sz w:val="22"/>
          <w:szCs w:val="22"/>
        </w:rPr>
      </w:pPr>
      <w:r w:rsidRPr="005F5E01">
        <w:rPr>
          <w:sz w:val="22"/>
          <w:szCs w:val="22"/>
        </w:rPr>
        <w:t xml:space="preserve">In case of any query, kindly send an email at email id hr@qcin.org. No query on phone shall be entertained. </w:t>
      </w:r>
    </w:p>
    <w:p w14:paraId="133AC8D5" w14:textId="77777777" w:rsidR="00E02650" w:rsidRPr="005F5E01" w:rsidRDefault="00E02650" w:rsidP="00E02650">
      <w:pPr>
        <w:pStyle w:val="ListParagraph"/>
        <w:numPr>
          <w:ilvl w:val="0"/>
          <w:numId w:val="23"/>
        </w:numPr>
        <w:spacing w:before="8" w:line="260" w:lineRule="exact"/>
        <w:ind w:left="180" w:right="368"/>
        <w:jc w:val="both"/>
        <w:rPr>
          <w:sz w:val="22"/>
          <w:szCs w:val="22"/>
        </w:rPr>
      </w:pPr>
      <w:r w:rsidRPr="005F5E01">
        <w:rPr>
          <w:rFonts w:eastAsia="Arial"/>
          <w:bCs/>
          <w:spacing w:val="-4"/>
          <w:sz w:val="22"/>
          <w:szCs w:val="22"/>
        </w:rPr>
        <w:t xml:space="preserve">In case of any discrepancy in English &amp; Hindi version, the English version shall prevail. </w:t>
      </w:r>
    </w:p>
    <w:p w14:paraId="343E1347" w14:textId="0FF5DEFF" w:rsidR="00E02650" w:rsidRPr="005F5E01" w:rsidRDefault="00E02650" w:rsidP="0011099C">
      <w:pPr>
        <w:rPr>
          <w:rFonts w:ascii="Times New Roman" w:hAnsi="Times New Roman" w:cs="Times New Roman"/>
        </w:rPr>
      </w:pPr>
    </w:p>
    <w:p w14:paraId="3C9EDECA" w14:textId="667F6E66" w:rsidR="00E02650" w:rsidRPr="005F5E01" w:rsidRDefault="00E02650" w:rsidP="00E02650">
      <w:pPr>
        <w:spacing w:before="12"/>
        <w:ind w:right="69"/>
        <w:jc w:val="both"/>
        <w:rPr>
          <w:rFonts w:ascii="Times New Roman" w:eastAsia="Calibri" w:hAnsi="Times New Roman" w:cs="Times New Roman"/>
          <w:b/>
          <w:spacing w:val="1"/>
        </w:rPr>
      </w:pPr>
      <w:r w:rsidRPr="005F5E01">
        <w:rPr>
          <w:rFonts w:ascii="Times New Roman" w:eastAsia="Calibri" w:hAnsi="Times New Roman" w:cs="Times New Roman"/>
          <w:spacing w:val="1"/>
        </w:rPr>
        <w:t xml:space="preserve">Interested candidates fulfilling the eligibility criteria are requested to email their latest Resume/CV with a cover letter highlighting relevant experience and qualifications at email </w:t>
      </w:r>
      <w:r w:rsidRPr="005F5E01">
        <w:rPr>
          <w:rFonts w:ascii="Times New Roman" w:hAnsi="Times New Roman" w:cs="Times New Roman"/>
          <w:b/>
        </w:rPr>
        <w:t>hr@qcin.org</w:t>
      </w:r>
      <w:r w:rsidRPr="005F5E01">
        <w:rPr>
          <w:rFonts w:ascii="Times New Roman" w:eastAsia="Calibri" w:hAnsi="Times New Roman" w:cs="Times New Roman"/>
          <w:spacing w:val="1"/>
        </w:rPr>
        <w:t xml:space="preserve">, clearing mentioning ‘application for </w:t>
      </w:r>
      <w:r w:rsidR="00BE24DE" w:rsidRPr="005F5E01">
        <w:rPr>
          <w:rFonts w:ascii="Times New Roman" w:eastAsia="Calibri" w:hAnsi="Times New Roman" w:cs="Times New Roman"/>
          <w:spacing w:val="1"/>
        </w:rPr>
        <w:t xml:space="preserve">Sr. Professional - </w:t>
      </w:r>
      <w:r w:rsidRPr="005F5E01">
        <w:rPr>
          <w:rFonts w:ascii="Times New Roman" w:eastAsia="Calibri" w:hAnsi="Times New Roman" w:cs="Times New Roman"/>
          <w:spacing w:val="1"/>
        </w:rPr>
        <w:t>Finance &amp; Operations</w:t>
      </w:r>
      <w:r w:rsidR="00CF68B5" w:rsidRPr="005F5E01">
        <w:rPr>
          <w:rFonts w:ascii="Times New Roman" w:eastAsia="Calibri" w:hAnsi="Times New Roman" w:cs="Times New Roman"/>
          <w:spacing w:val="1"/>
        </w:rPr>
        <w:t>’</w:t>
      </w:r>
      <w:r w:rsidRPr="005F5E01">
        <w:rPr>
          <w:rFonts w:ascii="Times New Roman" w:eastAsia="Calibri" w:hAnsi="Times New Roman" w:cs="Times New Roman"/>
          <w:spacing w:val="1"/>
        </w:rPr>
        <w:t xml:space="preserve"> in subject line of email. </w:t>
      </w:r>
      <w:r w:rsidRPr="005F5E01">
        <w:rPr>
          <w:rFonts w:ascii="Times New Roman" w:eastAsia="Calibri" w:hAnsi="Times New Roman" w:cs="Times New Roman"/>
          <w:b/>
          <w:spacing w:val="1"/>
        </w:rPr>
        <w:t xml:space="preserve">Last date for submission: </w:t>
      </w:r>
      <w:r w:rsidR="00297796">
        <w:rPr>
          <w:rFonts w:ascii="Times New Roman" w:eastAsia="Calibri" w:hAnsi="Times New Roman" w:cs="Times New Roman"/>
          <w:b/>
          <w:spacing w:val="1"/>
        </w:rPr>
        <w:t>20</w:t>
      </w:r>
      <w:bookmarkStart w:id="0" w:name="_GoBack"/>
      <w:bookmarkEnd w:id="0"/>
      <w:r w:rsidRPr="005F5E01">
        <w:rPr>
          <w:rFonts w:ascii="Times New Roman" w:eastAsia="Calibri" w:hAnsi="Times New Roman" w:cs="Times New Roman"/>
          <w:b/>
          <w:spacing w:val="1"/>
        </w:rPr>
        <w:t>.0</w:t>
      </w:r>
      <w:r w:rsidR="005219FA" w:rsidRPr="005F5E01">
        <w:rPr>
          <w:rFonts w:ascii="Times New Roman" w:eastAsia="Calibri" w:hAnsi="Times New Roman" w:cs="Times New Roman"/>
          <w:b/>
          <w:spacing w:val="1"/>
        </w:rPr>
        <w:t>2</w:t>
      </w:r>
      <w:r w:rsidRPr="005F5E01">
        <w:rPr>
          <w:rFonts w:ascii="Times New Roman" w:eastAsia="Calibri" w:hAnsi="Times New Roman" w:cs="Times New Roman"/>
          <w:b/>
          <w:spacing w:val="1"/>
        </w:rPr>
        <w:t>.2025.</w:t>
      </w:r>
    </w:p>
    <w:p w14:paraId="66789FFF" w14:textId="77777777" w:rsidR="00E02650" w:rsidRPr="005F5E01" w:rsidRDefault="00E02650" w:rsidP="0011099C">
      <w:pPr>
        <w:rPr>
          <w:rFonts w:ascii="Times New Roman" w:hAnsi="Times New Roman" w:cs="Times New Roman"/>
        </w:rPr>
      </w:pPr>
    </w:p>
    <w:sectPr w:rsidR="00E02650" w:rsidRPr="005F5E01" w:rsidSect="00D021FB">
      <w:pgSz w:w="11906" w:h="16838"/>
      <w:pgMar w:top="426" w:right="1440" w:bottom="1440" w:left="1440" w:header="708" w:footer="708"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50ED3"/>
    <w:multiLevelType w:val="multilevel"/>
    <w:tmpl w:val="ED849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365656"/>
    <w:multiLevelType w:val="multilevel"/>
    <w:tmpl w:val="F1609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87795D"/>
    <w:multiLevelType w:val="multilevel"/>
    <w:tmpl w:val="4F026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6455B47"/>
    <w:multiLevelType w:val="multilevel"/>
    <w:tmpl w:val="EDA2F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A30714E"/>
    <w:multiLevelType w:val="multilevel"/>
    <w:tmpl w:val="3C223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D91271F"/>
    <w:multiLevelType w:val="multilevel"/>
    <w:tmpl w:val="20C23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1482227"/>
    <w:multiLevelType w:val="multilevel"/>
    <w:tmpl w:val="C1987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5DD6D0E"/>
    <w:multiLevelType w:val="multilevel"/>
    <w:tmpl w:val="19EE3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FC6173B"/>
    <w:multiLevelType w:val="multilevel"/>
    <w:tmpl w:val="C9569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0D94A17"/>
    <w:multiLevelType w:val="multilevel"/>
    <w:tmpl w:val="2ABCC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23C1FAC"/>
    <w:multiLevelType w:val="multilevel"/>
    <w:tmpl w:val="8B084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EE2DE5"/>
    <w:multiLevelType w:val="multilevel"/>
    <w:tmpl w:val="CF1AA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78A1BA8"/>
    <w:multiLevelType w:val="multilevel"/>
    <w:tmpl w:val="6F883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7FC21F4"/>
    <w:multiLevelType w:val="multilevel"/>
    <w:tmpl w:val="AC56E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AA25274"/>
    <w:multiLevelType w:val="hybridMultilevel"/>
    <w:tmpl w:val="DC320FBE"/>
    <w:lvl w:ilvl="0" w:tplc="FFFFFFFF">
      <w:start w:val="1"/>
      <w:numFmt w:val="decimal"/>
      <w:lvlText w:val="%1."/>
      <w:lvlJc w:val="left"/>
      <w:pPr>
        <w:ind w:left="540" w:hanging="360"/>
      </w:pPr>
      <w:rPr>
        <w:rFonts w:hint="default"/>
        <w:b w:val="0"/>
      </w:rPr>
    </w:lvl>
    <w:lvl w:ilvl="1" w:tplc="FFFFFFFF" w:tentative="1">
      <w:start w:val="1"/>
      <w:numFmt w:val="lowerLetter"/>
      <w:lvlText w:val="%2."/>
      <w:lvlJc w:val="left"/>
      <w:pPr>
        <w:ind w:left="1648" w:hanging="360"/>
      </w:pPr>
    </w:lvl>
    <w:lvl w:ilvl="2" w:tplc="FFFFFFFF" w:tentative="1">
      <w:start w:val="1"/>
      <w:numFmt w:val="lowerRoman"/>
      <w:lvlText w:val="%3."/>
      <w:lvlJc w:val="right"/>
      <w:pPr>
        <w:ind w:left="2368" w:hanging="180"/>
      </w:pPr>
    </w:lvl>
    <w:lvl w:ilvl="3" w:tplc="FFFFFFFF" w:tentative="1">
      <w:start w:val="1"/>
      <w:numFmt w:val="decimal"/>
      <w:lvlText w:val="%4."/>
      <w:lvlJc w:val="left"/>
      <w:pPr>
        <w:ind w:left="3088" w:hanging="360"/>
      </w:pPr>
    </w:lvl>
    <w:lvl w:ilvl="4" w:tplc="FFFFFFFF" w:tentative="1">
      <w:start w:val="1"/>
      <w:numFmt w:val="lowerLetter"/>
      <w:lvlText w:val="%5."/>
      <w:lvlJc w:val="left"/>
      <w:pPr>
        <w:ind w:left="3808" w:hanging="360"/>
      </w:pPr>
    </w:lvl>
    <w:lvl w:ilvl="5" w:tplc="FFFFFFFF" w:tentative="1">
      <w:start w:val="1"/>
      <w:numFmt w:val="lowerRoman"/>
      <w:lvlText w:val="%6."/>
      <w:lvlJc w:val="right"/>
      <w:pPr>
        <w:ind w:left="4528" w:hanging="180"/>
      </w:pPr>
    </w:lvl>
    <w:lvl w:ilvl="6" w:tplc="FFFFFFFF" w:tentative="1">
      <w:start w:val="1"/>
      <w:numFmt w:val="decimal"/>
      <w:lvlText w:val="%7."/>
      <w:lvlJc w:val="left"/>
      <w:pPr>
        <w:ind w:left="5248" w:hanging="360"/>
      </w:pPr>
    </w:lvl>
    <w:lvl w:ilvl="7" w:tplc="FFFFFFFF" w:tentative="1">
      <w:start w:val="1"/>
      <w:numFmt w:val="lowerLetter"/>
      <w:lvlText w:val="%8."/>
      <w:lvlJc w:val="left"/>
      <w:pPr>
        <w:ind w:left="5968" w:hanging="360"/>
      </w:pPr>
    </w:lvl>
    <w:lvl w:ilvl="8" w:tplc="FFFFFFFF" w:tentative="1">
      <w:start w:val="1"/>
      <w:numFmt w:val="lowerRoman"/>
      <w:lvlText w:val="%9."/>
      <w:lvlJc w:val="right"/>
      <w:pPr>
        <w:ind w:left="6688" w:hanging="180"/>
      </w:pPr>
    </w:lvl>
  </w:abstractNum>
  <w:abstractNum w:abstractNumId="15" w15:restartNumberingAfterBreak="0">
    <w:nsid w:val="5D3D45E8"/>
    <w:multiLevelType w:val="multilevel"/>
    <w:tmpl w:val="136EC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C65DC6"/>
    <w:multiLevelType w:val="multilevel"/>
    <w:tmpl w:val="8A985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577B43"/>
    <w:multiLevelType w:val="multilevel"/>
    <w:tmpl w:val="FDC05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9D607B9"/>
    <w:multiLevelType w:val="multilevel"/>
    <w:tmpl w:val="0EFC1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F542827"/>
    <w:multiLevelType w:val="multilevel"/>
    <w:tmpl w:val="3A88ED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B77D82"/>
    <w:multiLevelType w:val="multilevel"/>
    <w:tmpl w:val="7EA4E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50875EC"/>
    <w:multiLevelType w:val="multilevel"/>
    <w:tmpl w:val="568E21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F664CA6"/>
    <w:multiLevelType w:val="multilevel"/>
    <w:tmpl w:val="A7F04A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5"/>
  </w:num>
  <w:num w:numId="3">
    <w:abstractNumId w:val="11"/>
  </w:num>
  <w:num w:numId="4">
    <w:abstractNumId w:val="10"/>
  </w:num>
  <w:num w:numId="5">
    <w:abstractNumId w:val="16"/>
  </w:num>
  <w:num w:numId="6">
    <w:abstractNumId w:val="6"/>
  </w:num>
  <w:num w:numId="7">
    <w:abstractNumId w:val="4"/>
  </w:num>
  <w:num w:numId="8">
    <w:abstractNumId w:val="22"/>
  </w:num>
  <w:num w:numId="9">
    <w:abstractNumId w:val="3"/>
  </w:num>
  <w:num w:numId="10">
    <w:abstractNumId w:val="21"/>
  </w:num>
  <w:num w:numId="11">
    <w:abstractNumId w:val="0"/>
  </w:num>
  <w:num w:numId="12">
    <w:abstractNumId w:val="8"/>
  </w:num>
  <w:num w:numId="13">
    <w:abstractNumId w:val="12"/>
  </w:num>
  <w:num w:numId="14">
    <w:abstractNumId w:val="9"/>
  </w:num>
  <w:num w:numId="15">
    <w:abstractNumId w:val="7"/>
  </w:num>
  <w:num w:numId="16">
    <w:abstractNumId w:val="2"/>
  </w:num>
  <w:num w:numId="17">
    <w:abstractNumId w:val="13"/>
  </w:num>
  <w:num w:numId="18">
    <w:abstractNumId w:val="20"/>
  </w:num>
  <w:num w:numId="19">
    <w:abstractNumId w:val="1"/>
  </w:num>
  <w:num w:numId="20">
    <w:abstractNumId w:val="18"/>
  </w:num>
  <w:num w:numId="21">
    <w:abstractNumId w:val="19"/>
  </w:num>
  <w:num w:numId="22">
    <w:abstractNumId w:val="15"/>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099C"/>
    <w:rsid w:val="0008289D"/>
    <w:rsid w:val="000E4628"/>
    <w:rsid w:val="0011099C"/>
    <w:rsid w:val="00297796"/>
    <w:rsid w:val="005219FA"/>
    <w:rsid w:val="005F5E01"/>
    <w:rsid w:val="007D0396"/>
    <w:rsid w:val="007D6287"/>
    <w:rsid w:val="007F759F"/>
    <w:rsid w:val="00A61886"/>
    <w:rsid w:val="00B72C06"/>
    <w:rsid w:val="00BE24DE"/>
    <w:rsid w:val="00CF68B5"/>
    <w:rsid w:val="00D021FB"/>
    <w:rsid w:val="00DD14FA"/>
    <w:rsid w:val="00E02650"/>
    <w:rsid w:val="00E349C9"/>
    <w:rsid w:val="00F11A5D"/>
    <w:rsid w:val="00FB1D2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76821"/>
  <w15:chartTrackingRefBased/>
  <w15:docId w15:val="{E221EAF9-09A3-4AD6-B25C-B3719A0D6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11099C"/>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paragraph" w:styleId="Heading4">
    <w:name w:val="heading 4"/>
    <w:basedOn w:val="Normal"/>
    <w:link w:val="Heading4Char"/>
    <w:uiPriority w:val="9"/>
    <w:qFormat/>
    <w:rsid w:val="0011099C"/>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1099C"/>
    <w:rPr>
      <w:rFonts w:ascii="Times New Roman" w:eastAsia="Times New Roman" w:hAnsi="Times New Roman" w:cs="Times New Roman"/>
      <w:b/>
      <w:bCs/>
      <w:sz w:val="27"/>
      <w:szCs w:val="27"/>
      <w:lang w:eastAsia="en-IN"/>
    </w:rPr>
  </w:style>
  <w:style w:type="character" w:customStyle="1" w:styleId="Heading4Char">
    <w:name w:val="Heading 4 Char"/>
    <w:basedOn w:val="DefaultParagraphFont"/>
    <w:link w:val="Heading4"/>
    <w:uiPriority w:val="9"/>
    <w:rsid w:val="0011099C"/>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11099C"/>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11099C"/>
    <w:rPr>
      <w:b/>
      <w:bCs/>
    </w:rPr>
  </w:style>
  <w:style w:type="paragraph" w:styleId="ListParagraph">
    <w:name w:val="List Paragraph"/>
    <w:basedOn w:val="Normal"/>
    <w:uiPriority w:val="34"/>
    <w:qFormat/>
    <w:rsid w:val="00E02650"/>
    <w:pPr>
      <w:spacing w:after="0" w:line="240" w:lineRule="auto"/>
      <w:ind w:left="720"/>
      <w:contextualSpacing/>
    </w:pPr>
    <w:rPr>
      <w:rFonts w:ascii="Times New Roman" w:eastAsia="Times New Roman" w:hAnsi="Times New Roman" w:cs="Times New Roman"/>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3495316">
      <w:bodyDiv w:val="1"/>
      <w:marLeft w:val="0"/>
      <w:marRight w:val="0"/>
      <w:marTop w:val="0"/>
      <w:marBottom w:val="0"/>
      <w:divBdr>
        <w:top w:val="none" w:sz="0" w:space="0" w:color="auto"/>
        <w:left w:val="none" w:sz="0" w:space="0" w:color="auto"/>
        <w:bottom w:val="none" w:sz="0" w:space="0" w:color="auto"/>
        <w:right w:val="none" w:sz="0" w:space="0" w:color="auto"/>
      </w:divBdr>
    </w:div>
    <w:div w:id="1188641516">
      <w:bodyDiv w:val="1"/>
      <w:marLeft w:val="0"/>
      <w:marRight w:val="0"/>
      <w:marTop w:val="0"/>
      <w:marBottom w:val="0"/>
      <w:divBdr>
        <w:top w:val="none" w:sz="0" w:space="0" w:color="auto"/>
        <w:left w:val="none" w:sz="0" w:space="0" w:color="auto"/>
        <w:bottom w:val="none" w:sz="0" w:space="0" w:color="auto"/>
        <w:right w:val="none" w:sz="0" w:space="0" w:color="auto"/>
      </w:divBdr>
      <w:divsChild>
        <w:div w:id="1640500430">
          <w:marLeft w:val="0"/>
          <w:marRight w:val="0"/>
          <w:marTop w:val="0"/>
          <w:marBottom w:val="0"/>
          <w:divBdr>
            <w:top w:val="none" w:sz="0" w:space="0" w:color="auto"/>
            <w:left w:val="none" w:sz="0" w:space="0" w:color="auto"/>
            <w:bottom w:val="none" w:sz="0" w:space="0" w:color="auto"/>
            <w:right w:val="none" w:sz="0" w:space="0" w:color="auto"/>
          </w:divBdr>
        </w:div>
        <w:div w:id="1625624199">
          <w:marLeft w:val="0"/>
          <w:marRight w:val="0"/>
          <w:marTop w:val="0"/>
          <w:marBottom w:val="0"/>
          <w:divBdr>
            <w:top w:val="none" w:sz="0" w:space="0" w:color="auto"/>
            <w:left w:val="none" w:sz="0" w:space="0" w:color="auto"/>
            <w:bottom w:val="none" w:sz="0" w:space="0" w:color="auto"/>
            <w:right w:val="none" w:sz="0" w:space="0" w:color="auto"/>
          </w:divBdr>
        </w:div>
        <w:div w:id="908270753">
          <w:marLeft w:val="0"/>
          <w:marRight w:val="0"/>
          <w:marTop w:val="0"/>
          <w:marBottom w:val="0"/>
          <w:divBdr>
            <w:top w:val="none" w:sz="0" w:space="0" w:color="auto"/>
            <w:left w:val="none" w:sz="0" w:space="0" w:color="auto"/>
            <w:bottom w:val="none" w:sz="0" w:space="0" w:color="auto"/>
            <w:right w:val="none" w:sz="0" w:space="0" w:color="auto"/>
          </w:divBdr>
        </w:div>
      </w:divsChild>
    </w:div>
    <w:div w:id="2089113866">
      <w:bodyDiv w:val="1"/>
      <w:marLeft w:val="0"/>
      <w:marRight w:val="0"/>
      <w:marTop w:val="0"/>
      <w:marBottom w:val="0"/>
      <w:divBdr>
        <w:top w:val="none" w:sz="0" w:space="0" w:color="auto"/>
        <w:left w:val="none" w:sz="0" w:space="0" w:color="auto"/>
        <w:bottom w:val="none" w:sz="0" w:space="0" w:color="auto"/>
        <w:right w:val="none" w:sz="0" w:space="0" w:color="auto"/>
      </w:divBdr>
      <w:divsChild>
        <w:div w:id="2003655312">
          <w:marLeft w:val="0"/>
          <w:marRight w:val="0"/>
          <w:marTop w:val="0"/>
          <w:marBottom w:val="0"/>
          <w:divBdr>
            <w:top w:val="none" w:sz="0" w:space="0" w:color="auto"/>
            <w:left w:val="none" w:sz="0" w:space="0" w:color="auto"/>
            <w:bottom w:val="none" w:sz="0" w:space="0" w:color="auto"/>
            <w:right w:val="none" w:sz="0" w:space="0" w:color="auto"/>
          </w:divBdr>
        </w:div>
        <w:div w:id="38432749">
          <w:marLeft w:val="0"/>
          <w:marRight w:val="0"/>
          <w:marTop w:val="0"/>
          <w:marBottom w:val="0"/>
          <w:divBdr>
            <w:top w:val="none" w:sz="0" w:space="0" w:color="auto"/>
            <w:left w:val="none" w:sz="0" w:space="0" w:color="auto"/>
            <w:bottom w:val="none" w:sz="0" w:space="0" w:color="auto"/>
            <w:right w:val="none" w:sz="0" w:space="0" w:color="auto"/>
          </w:divBdr>
        </w:div>
        <w:div w:id="2679780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CFFC4F-2D5E-4A33-A595-EF1A366E3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887</Words>
  <Characters>5059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Harsimran Gill</dc:creator>
  <cp:keywords/>
  <dc:description/>
  <cp:lastModifiedBy>Harsimran Gill</cp:lastModifiedBy>
  <cp:revision>3</cp:revision>
  <dcterms:created xsi:type="dcterms:W3CDTF">2025-02-07T11:20:00Z</dcterms:created>
  <dcterms:modified xsi:type="dcterms:W3CDTF">2025-02-12T05:43:00Z</dcterms:modified>
</cp:coreProperties>
</file>